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5E" w:rsidRPr="00246AD4" w:rsidRDefault="009F5665" w:rsidP="0053620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</w:t>
      </w:r>
      <w:r w:rsidR="00952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Волго-Каспийского  территориального управления</w:t>
      </w:r>
      <w:r w:rsidR="009529FC" w:rsidRPr="00952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Росрыболовства  </w:t>
      </w:r>
      <w:r w:rsidR="009529FC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правоприменительной  практике</w:t>
      </w:r>
      <w:r w:rsidR="006D6599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государственного контроля (надзора) в области рыболовства и сохранения в</w:t>
      </w:r>
      <w:r w:rsidR="00576EE1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одных</w:t>
      </w:r>
      <w:r w:rsidR="007E45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биологических ресурсов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  2018 год</w:t>
      </w:r>
      <w:r w:rsidR="00343BA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07E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вопросов  соблюдения</w:t>
      </w:r>
      <w:r w:rsidR="00343BA5" w:rsidRPr="00343B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 безопасности в области мореплавания при осуществлении рыболовства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состоянию на 30.11.2018 года</w:t>
      </w:r>
    </w:p>
    <w:p w:rsidR="006D6599" w:rsidRDefault="006D6599" w:rsidP="00956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9A7" w:rsidRDefault="004F6BFB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27A">
        <w:rPr>
          <w:rFonts w:ascii="Times New Roman" w:hAnsi="Times New Roman" w:cs="Times New Roman"/>
          <w:b w:val="0"/>
          <w:sz w:val="28"/>
          <w:szCs w:val="28"/>
        </w:rPr>
        <w:t>Волго-Каспийское территориаль</w:t>
      </w:r>
      <w:r w:rsidR="006D6599">
        <w:rPr>
          <w:rFonts w:ascii="Times New Roman" w:hAnsi="Times New Roman" w:cs="Times New Roman"/>
          <w:b w:val="0"/>
          <w:sz w:val="28"/>
          <w:szCs w:val="28"/>
        </w:rPr>
        <w:t>ное управление Росрыболовства (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402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>- Управление) осуществляет государственный</w:t>
      </w:r>
      <w:r w:rsidR="00576EE1">
        <w:rPr>
          <w:rFonts w:ascii="Times New Roman" w:hAnsi="Times New Roman" w:cs="Times New Roman"/>
          <w:b w:val="0"/>
          <w:sz w:val="28"/>
          <w:szCs w:val="28"/>
        </w:rPr>
        <w:t xml:space="preserve"> контроль  в области рыболовства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и сохранения водных биологических ресурсов</w:t>
      </w:r>
      <w:r w:rsidR="00E429A7"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 рыбохозяйственного значения расположенных на территории Астраханской, Саратовской областей, Республики Калмыкия и на водных объектах рыбохозяйственного значения Волг</w:t>
      </w:r>
      <w:r w:rsidR="00336DA2">
        <w:rPr>
          <w:rFonts w:ascii="Times New Roman" w:hAnsi="Times New Roman" w:cs="Times New Roman"/>
          <w:b w:val="0"/>
          <w:sz w:val="28"/>
          <w:szCs w:val="28"/>
        </w:rPr>
        <w:t>оградской области, относящихся к</w:t>
      </w:r>
      <w:r w:rsidR="00E429A7">
        <w:rPr>
          <w:rFonts w:ascii="Times New Roman" w:hAnsi="Times New Roman" w:cs="Times New Roman"/>
          <w:b w:val="0"/>
          <w:sz w:val="28"/>
          <w:szCs w:val="28"/>
        </w:rPr>
        <w:t xml:space="preserve"> бассейну реки Волга.</w:t>
      </w:r>
    </w:p>
    <w:p w:rsidR="0040027A" w:rsidRDefault="00E429A7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Контрольно-надзорная деятельность Управл</w:t>
      </w:r>
      <w:r w:rsidR="00336DA2">
        <w:rPr>
          <w:rFonts w:ascii="Times New Roman" w:hAnsi="Times New Roman" w:cs="Times New Roman"/>
          <w:b w:val="0"/>
          <w:sz w:val="28"/>
          <w:szCs w:val="28"/>
        </w:rPr>
        <w:t>ения осуществляется в соответствии с главой 5</w:t>
      </w:r>
      <w:r w:rsidR="00B75CFF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402FA2">
        <w:rPr>
          <w:rFonts w:ascii="Times New Roman" w:hAnsi="Times New Roman" w:cs="Times New Roman"/>
          <w:b w:val="0"/>
          <w:sz w:val="28"/>
          <w:szCs w:val="28"/>
        </w:rPr>
        <w:t xml:space="preserve"> от 20.12.2004 №166-ФЗ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рыболовстве и сохранении водных биологических ресурсов» и 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 xml:space="preserve">   от </w:t>
      </w:r>
      <w:r w:rsidR="004F59DB" w:rsidRPr="004F59DB">
        <w:rPr>
          <w:rFonts w:ascii="Times New Roman" w:hAnsi="Times New Roman" w:cs="Times New Roman"/>
          <w:b w:val="0"/>
          <w:sz w:val="28"/>
          <w:szCs w:val="28"/>
        </w:rPr>
        <w:t xml:space="preserve">26 декабря 2008 года </w:t>
      </w:r>
      <w:r w:rsidR="00D4242E">
        <w:rPr>
          <w:rFonts w:ascii="Times New Roman" w:hAnsi="Times New Roman" w:cs="Times New Roman"/>
          <w:b w:val="0"/>
          <w:sz w:val="28"/>
          <w:szCs w:val="28"/>
        </w:rPr>
        <w:t>№ 294-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>ора) и муниципал</w:t>
      </w:r>
      <w:r w:rsidR="00CC7917">
        <w:rPr>
          <w:rFonts w:ascii="Times New Roman" w:hAnsi="Times New Roman" w:cs="Times New Roman"/>
          <w:b w:val="0"/>
          <w:sz w:val="28"/>
          <w:szCs w:val="28"/>
        </w:rPr>
        <w:t>ьного контроля». П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 xml:space="preserve">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правонарушениях. </w:t>
      </w:r>
    </w:p>
    <w:p w:rsidR="00336DA2" w:rsidRDefault="00DE7700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DE7700">
        <w:rPr>
          <w:rFonts w:ascii="Times New Roman" w:hAnsi="Times New Roman" w:cs="Times New Roman"/>
          <w:b w:val="0"/>
          <w:sz w:val="28"/>
          <w:szCs w:val="28"/>
        </w:rPr>
        <w:t>осударственный контроль  (надзор) за соблюдением законодательства Российской Федерации в области рыболовства и сохранения водных</w:t>
      </w:r>
      <w:r w:rsidR="00231A42">
        <w:rPr>
          <w:rFonts w:ascii="Times New Roman" w:hAnsi="Times New Roman" w:cs="Times New Roman"/>
          <w:b w:val="0"/>
          <w:sz w:val="28"/>
          <w:szCs w:val="28"/>
        </w:rPr>
        <w:t xml:space="preserve"> биологических ресурсов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Управлением</w:t>
      </w:r>
      <w:r w:rsidRPr="00DE7700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двух видах - посредством организации и проведения плановых и внеплановых  проверок юридических лиц и индивидуальных предпринимателей и проведения мероприятий по контролю на водных объек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231A42">
        <w:rPr>
          <w:rFonts w:ascii="Times New Roman" w:hAnsi="Times New Roman" w:cs="Times New Roman"/>
          <w:b w:val="0"/>
          <w:sz w:val="28"/>
          <w:szCs w:val="28"/>
        </w:rPr>
        <w:t>ах рыбохозяйственного значения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. 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настоящее время  мероприятия по контролю на водных объектах рыбохозяйственного значения являются основным видом контроля и проводятся в отношении неопределенного круга лиц. В основном при осуществлении данного вида контроля выявляются нарушения допускаемые гра</w:t>
      </w:r>
      <w:r w:rsidR="006527A1">
        <w:rPr>
          <w:rFonts w:ascii="Times New Roman" w:hAnsi="Times New Roman" w:cs="Times New Roman"/>
          <w:b w:val="0"/>
          <w:sz w:val="28"/>
          <w:szCs w:val="28"/>
        </w:rPr>
        <w:t>жданами</w:t>
      </w:r>
      <w:r>
        <w:rPr>
          <w:rFonts w:ascii="Times New Roman" w:hAnsi="Times New Roman" w:cs="Times New Roman"/>
          <w:b w:val="0"/>
          <w:sz w:val="28"/>
          <w:szCs w:val="28"/>
        </w:rPr>
        <w:t>. Правонарушения, допускаемые юридическими лицами и индивидуальными предпринимателями</w:t>
      </w:r>
      <w:r w:rsidR="006521C3">
        <w:rPr>
          <w:rFonts w:ascii="Times New Roman" w:hAnsi="Times New Roman" w:cs="Times New Roman"/>
          <w:b w:val="0"/>
          <w:sz w:val="28"/>
          <w:szCs w:val="28"/>
        </w:rPr>
        <w:t xml:space="preserve"> (их работниками)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рыболовства и сохранения водных биоресурсов при данном виде контроля выявляются значительно реже. </w:t>
      </w:r>
    </w:p>
    <w:p w:rsidR="004B462D" w:rsidRDefault="004B462D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2018 году план Управления по проведению проверок  был согласован Управлением Генеральной прокуратуры в Южном федеральном округе  и 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руководителя Управления 01.12.2017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года.  </w:t>
      </w:r>
    </w:p>
    <w:p w:rsidR="004B462D" w:rsidRDefault="004B462D" w:rsidP="004B462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027A"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данного план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2018 году в зоне ответственности Управления проверкам подлежит 59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лиц, не относящихс</w:t>
      </w:r>
      <w:r>
        <w:rPr>
          <w:rFonts w:ascii="Times New Roman" w:hAnsi="Times New Roman" w:cs="Times New Roman"/>
          <w:b w:val="0"/>
          <w:sz w:val="28"/>
          <w:szCs w:val="28"/>
        </w:rPr>
        <w:t>я к малому  бизнесу, из них на территории Саратовской области 17 юридических лиц, Волгоградской области 18 юридических лиц, на территории Астраханской области 24 юридических лица. При этом к юридическим лицам, осуществляющим коммерческую (предпри</w:t>
      </w:r>
      <w:r w:rsidR="00BA4A02">
        <w:rPr>
          <w:rFonts w:ascii="Times New Roman" w:hAnsi="Times New Roman" w:cs="Times New Roman"/>
          <w:b w:val="0"/>
          <w:sz w:val="28"/>
          <w:szCs w:val="28"/>
        </w:rPr>
        <w:t>нимательскую) деятельность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можно отнести только 9 лиц, внесенных в план проверок на 2018 год. Остальные юридические лица являются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государственными, муниципальными учреждениями, либо некоммерческими садоводческими товариществами. Основная сфера контроля при проведен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>ии плановых проверок - это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проверка соблюдения юридическими лицами обязательных требований в сфере сохранения водных биоресурсов и среды их обитания, в основном при осуществлении хозяйственной деятельности на рыбохозяйственных водоемах, рыбоохранных и водоохранных зонах.  Проверок  юридических лиц и индивидуальных предпринимателей, осуществляющих рыболовство, запланировано не было, в связи с имеющимися ограничениями на проверки субъектов малого предпринимательства в соответствии с Федеральным законом </w:t>
      </w:r>
      <w:r w:rsidRPr="001B77DC">
        <w:rPr>
          <w:rFonts w:ascii="Times New Roman" w:hAnsi="Times New Roman" w:cs="Times New Roman"/>
          <w:b w:val="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56066" w:rsidRDefault="00AE34DF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30 ноября</w:t>
      </w:r>
      <w:r w:rsidR="006E5F40">
        <w:rPr>
          <w:rFonts w:ascii="Times New Roman" w:hAnsi="Times New Roman" w:cs="Times New Roman"/>
          <w:b w:val="0"/>
          <w:sz w:val="28"/>
          <w:szCs w:val="28"/>
        </w:rPr>
        <w:t xml:space="preserve"> 2018 года были пр</w:t>
      </w:r>
      <w:r w:rsidR="00C542FC">
        <w:rPr>
          <w:rFonts w:ascii="Times New Roman" w:hAnsi="Times New Roman" w:cs="Times New Roman"/>
          <w:b w:val="0"/>
          <w:sz w:val="28"/>
          <w:szCs w:val="28"/>
        </w:rPr>
        <w:t>оведены 61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42FC">
        <w:rPr>
          <w:rFonts w:ascii="Times New Roman" w:hAnsi="Times New Roman" w:cs="Times New Roman"/>
          <w:b w:val="0"/>
          <w:sz w:val="28"/>
          <w:szCs w:val="28"/>
        </w:rPr>
        <w:t xml:space="preserve"> плановая и внеплановая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проверк</w:t>
      </w:r>
      <w:r w:rsidR="00C542FC">
        <w:rPr>
          <w:rFonts w:ascii="Times New Roman" w:hAnsi="Times New Roman" w:cs="Times New Roman"/>
          <w:b w:val="0"/>
          <w:sz w:val="28"/>
          <w:szCs w:val="28"/>
        </w:rPr>
        <w:t>а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. Из них </w:t>
      </w:r>
      <w:r w:rsidR="00C542FC">
        <w:rPr>
          <w:rFonts w:ascii="Times New Roman" w:hAnsi="Times New Roman" w:cs="Times New Roman"/>
          <w:b w:val="0"/>
          <w:sz w:val="28"/>
          <w:szCs w:val="28"/>
        </w:rPr>
        <w:t xml:space="preserve"> 54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плановых выездных проверки по контролю исполнения обязательных требований в сфере сохранения водных биоресу</w:t>
      </w:r>
      <w:r w:rsidR="006E5F40">
        <w:rPr>
          <w:rFonts w:ascii="Times New Roman" w:hAnsi="Times New Roman" w:cs="Times New Roman"/>
          <w:b w:val="0"/>
          <w:sz w:val="28"/>
          <w:szCs w:val="28"/>
        </w:rPr>
        <w:t>рсов и охраны среды их обитания и 1</w:t>
      </w:r>
      <w:r w:rsidR="00B121E2">
        <w:rPr>
          <w:rFonts w:ascii="Times New Roman" w:hAnsi="Times New Roman" w:cs="Times New Roman"/>
          <w:b w:val="0"/>
          <w:sz w:val="28"/>
          <w:szCs w:val="28"/>
        </w:rPr>
        <w:t xml:space="preserve">плановая </w:t>
      </w:r>
      <w:r w:rsidR="006E5F40">
        <w:rPr>
          <w:rFonts w:ascii="Times New Roman" w:hAnsi="Times New Roman" w:cs="Times New Roman"/>
          <w:b w:val="0"/>
          <w:sz w:val="28"/>
          <w:szCs w:val="28"/>
        </w:rPr>
        <w:t xml:space="preserve"> проверка деятельности юридического лица по соблюдению обязательных требований в сфере безопасности мореплавания судов рыбопромыслового флота.</w:t>
      </w:r>
    </w:p>
    <w:p w:rsidR="00356066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024E">
        <w:rPr>
          <w:rFonts w:ascii="Times New Roman" w:hAnsi="Times New Roman" w:cs="Times New Roman"/>
          <w:b w:val="0"/>
          <w:sz w:val="28"/>
          <w:szCs w:val="28"/>
        </w:rPr>
        <w:t>были проведены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внеплановых документарных проверок, целью  которых являлись  </w:t>
      </w:r>
      <w:r w:rsidRPr="00956FB9">
        <w:rPr>
          <w:rFonts w:ascii="Times New Roman" w:hAnsi="Times New Roman" w:cs="Times New Roman"/>
          <w:b w:val="0"/>
          <w:sz w:val="28"/>
          <w:szCs w:val="28"/>
        </w:rPr>
        <w:t>проверки выполнения ранее выданн</w:t>
      </w:r>
      <w:r>
        <w:rPr>
          <w:rFonts w:ascii="Times New Roman" w:hAnsi="Times New Roman" w:cs="Times New Roman"/>
          <w:b w:val="0"/>
          <w:sz w:val="28"/>
          <w:szCs w:val="28"/>
        </w:rPr>
        <w:t>ых юридическим лицам</w:t>
      </w:r>
      <w:r w:rsidRPr="00956FB9">
        <w:rPr>
          <w:rFonts w:ascii="Times New Roman" w:hAnsi="Times New Roman" w:cs="Times New Roman"/>
          <w:b w:val="0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956FB9">
        <w:rPr>
          <w:rFonts w:ascii="Times New Roman" w:hAnsi="Times New Roman" w:cs="Times New Roman"/>
          <w:b w:val="0"/>
          <w:sz w:val="28"/>
          <w:szCs w:val="28"/>
        </w:rPr>
        <w:t xml:space="preserve"> Волго-Каспийского территориального управления Росрыбол</w:t>
      </w:r>
      <w:r>
        <w:rPr>
          <w:rFonts w:ascii="Times New Roman" w:hAnsi="Times New Roman" w:cs="Times New Roman"/>
          <w:b w:val="0"/>
          <w:sz w:val="28"/>
          <w:szCs w:val="28"/>
        </w:rPr>
        <w:t>овства об устранении выявленных ранее нарушений</w:t>
      </w:r>
      <w:r w:rsidRPr="00956F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6FB9">
        <w:rPr>
          <w:rFonts w:ascii="Times New Roman" w:hAnsi="Times New Roman" w:cs="Times New Roman"/>
          <w:b w:val="0"/>
          <w:sz w:val="28"/>
          <w:szCs w:val="28"/>
        </w:rPr>
        <w:t>срок для исполнения котор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956FB9">
        <w:rPr>
          <w:rFonts w:ascii="Times New Roman" w:hAnsi="Times New Roman" w:cs="Times New Roman"/>
          <w:b w:val="0"/>
          <w:sz w:val="28"/>
          <w:szCs w:val="28"/>
        </w:rPr>
        <w:t xml:space="preserve"> истек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56066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Внеплановые выездные проверки за истекший период 2018 года не проводились в связи с отсутствием на это предусмотренных законом оснований.</w:t>
      </w:r>
    </w:p>
    <w:p w:rsidR="00356066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 провед</w:t>
      </w:r>
      <w:r w:rsidR="00C542FC">
        <w:rPr>
          <w:rFonts w:ascii="Times New Roman" w:hAnsi="Times New Roman" w:cs="Times New Roman"/>
          <w:b w:val="0"/>
          <w:sz w:val="28"/>
          <w:szCs w:val="28"/>
        </w:rPr>
        <w:t>ении   проверок было выявлено 31 нарушение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законодательства,</w:t>
      </w:r>
      <w:r w:rsidR="00C542FC">
        <w:rPr>
          <w:rFonts w:ascii="Times New Roman" w:hAnsi="Times New Roman" w:cs="Times New Roman"/>
          <w:b w:val="0"/>
          <w:sz w:val="28"/>
          <w:szCs w:val="28"/>
        </w:rPr>
        <w:t xml:space="preserve">       составлен 31 протокол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 административных правонарушениях</w:t>
      </w:r>
      <w:r w:rsidR="00246069">
        <w:rPr>
          <w:rFonts w:ascii="Times New Roman" w:hAnsi="Times New Roman" w:cs="Times New Roman"/>
          <w:b w:val="0"/>
          <w:sz w:val="28"/>
          <w:szCs w:val="28"/>
        </w:rPr>
        <w:t xml:space="preserve"> на юридических лиц, 26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протокол</w:t>
      </w:r>
      <w:r w:rsidR="00246069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должностных лиц. </w:t>
      </w:r>
    </w:p>
    <w:p w:rsidR="00356066" w:rsidRPr="005A7DFD" w:rsidRDefault="00074BE2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нарушений было выявлено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6066" w:rsidRPr="00891069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внеплановых документарных проверок  по  ч.1 ст. 19.5 Кодекса РФ об административных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правонарушениях -  в связи с </w:t>
      </w:r>
      <w:r w:rsidR="00356066" w:rsidRPr="00891069">
        <w:rPr>
          <w:rFonts w:ascii="Times New Roman" w:hAnsi="Times New Roman" w:cs="Times New Roman"/>
          <w:b w:val="0"/>
          <w:sz w:val="28"/>
          <w:szCs w:val="28"/>
        </w:rPr>
        <w:t>невыполнение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>м</w:t>
      </w:r>
      <w:r w:rsidR="00356066" w:rsidRPr="00891069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установленный срок законного предписания органа (должностного лица), осуществляющего государственный надзор (контроль),  об устран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>ении нарушений законодательства. По дан</w:t>
      </w:r>
      <w:r>
        <w:rPr>
          <w:rFonts w:ascii="Times New Roman" w:hAnsi="Times New Roman" w:cs="Times New Roman"/>
          <w:b w:val="0"/>
          <w:sz w:val="28"/>
          <w:szCs w:val="28"/>
        </w:rPr>
        <w:t>ным нарушениям были составлены 5 протоколов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в отношении юридических лиц и 1 протокол в отношении должностного лица. Материалы этих дел</w:t>
      </w:r>
      <w:r w:rsidR="00356066" w:rsidRPr="00891069">
        <w:rPr>
          <w:rFonts w:ascii="Times New Roman" w:hAnsi="Times New Roman" w:cs="Times New Roman"/>
          <w:b w:val="0"/>
          <w:sz w:val="28"/>
          <w:szCs w:val="28"/>
        </w:rPr>
        <w:t xml:space="preserve"> об административных правонарушениях для рассмотрения и определения меры наказания были направлены в мировые суды.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По трем делам об административных правонарушениях судом приняты решения о наказании </w:t>
      </w:r>
      <w:r w:rsidR="00F71D03">
        <w:rPr>
          <w:rFonts w:ascii="Times New Roman" w:hAnsi="Times New Roman" w:cs="Times New Roman"/>
          <w:b w:val="0"/>
          <w:sz w:val="28"/>
          <w:szCs w:val="28"/>
        </w:rPr>
        <w:t>3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и 1 должностного лица в виде административного штрафа в размере 10000 рублей.  </w:t>
      </w:r>
      <w:r w:rsidR="00356066" w:rsidRPr="005A7DFD">
        <w:rPr>
          <w:rFonts w:ascii="Times New Roman" w:hAnsi="Times New Roman" w:cs="Times New Roman"/>
          <w:b w:val="0"/>
          <w:sz w:val="28"/>
          <w:szCs w:val="28"/>
        </w:rPr>
        <w:t>По одному делу  решение суда  в Управление до настоящего времени не поступило и еще одно дело находится на рассмотрении.</w:t>
      </w:r>
    </w:p>
    <w:p w:rsidR="00356066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недопущения подобных нарушений обязательных требований юридическим лицам необходимо своевременно принимать организационные меры по исполнению предписаний, обязывающих провести согласования деятельности оказывающей воздействие на водные биоресурсы и среду их обитания.</w:t>
      </w:r>
    </w:p>
    <w:p w:rsidR="00356066" w:rsidRPr="00B81E9A" w:rsidRDefault="00A33235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Еще 26 нарушений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обязательных требований было выявлено по статье 8.33 КоАП РФ – в связи с нарушениями </w:t>
      </w:r>
      <w:proofErr w:type="gramStart"/>
      <w:r w:rsidR="00356066">
        <w:rPr>
          <w:rFonts w:ascii="Times New Roman" w:hAnsi="Times New Roman" w:cs="Times New Roman"/>
          <w:b w:val="0"/>
          <w:sz w:val="28"/>
          <w:szCs w:val="28"/>
        </w:rPr>
        <w:t>правил охраны среды обитания водных биоресурсов</w:t>
      </w:r>
      <w:proofErr w:type="gramEnd"/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. Все данные нарушения выявлены по фактам осуществления </w:t>
      </w:r>
      <w:r w:rsidR="0035606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деятельности оказывающей воздействие на водные биоресурсы и среду их обитания без согласования  и (или) без принятия мер по сохранению водных биоресурсов и среды их обитания.  Все эти нарушения  выявлены по фактам забора (изъятия) водных ресурсов при помощи насосных станций из водных объектов рыбохозяйственного значения без согласования с федеральным органом исполнительной власти в области рыболовства. По этим нарушениям обязательных требований  инспекторским составом Управления были возбуждены дела об административных правонарушениях в </w:t>
      </w:r>
      <w:r>
        <w:rPr>
          <w:rFonts w:ascii="Times New Roman" w:hAnsi="Times New Roman" w:cs="Times New Roman"/>
          <w:b w:val="0"/>
          <w:sz w:val="28"/>
          <w:szCs w:val="28"/>
        </w:rPr>
        <w:t>отношении 26 юридических</w:t>
      </w:r>
      <w:r w:rsidR="00287FCB">
        <w:rPr>
          <w:rFonts w:ascii="Times New Roman" w:hAnsi="Times New Roman" w:cs="Times New Roman"/>
          <w:b w:val="0"/>
          <w:sz w:val="28"/>
          <w:szCs w:val="28"/>
        </w:rPr>
        <w:t xml:space="preserve"> и 25</w:t>
      </w:r>
      <w:r w:rsidR="00356066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лиц. Наказание в виде административных штрафов в сумме 10000 </w:t>
      </w:r>
      <w:r w:rsidR="00356066" w:rsidRPr="00B81E9A">
        <w:rPr>
          <w:rFonts w:ascii="Times New Roman" w:hAnsi="Times New Roman" w:cs="Times New Roman"/>
          <w:b w:val="0"/>
          <w:sz w:val="28"/>
          <w:szCs w:val="28"/>
        </w:rPr>
        <w:t>рублей</w:t>
      </w:r>
      <w:r w:rsidR="00287FCB">
        <w:rPr>
          <w:rFonts w:ascii="Times New Roman" w:hAnsi="Times New Roman" w:cs="Times New Roman"/>
          <w:b w:val="0"/>
          <w:sz w:val="28"/>
          <w:szCs w:val="28"/>
        </w:rPr>
        <w:t xml:space="preserve"> получили 14 юридических лиц и 13</w:t>
      </w:r>
      <w:r w:rsidR="00356066" w:rsidRPr="00B81E9A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 в виде штрафа в сумме 5000 рублей.  </w:t>
      </w:r>
      <w:r w:rsidR="00287FCB">
        <w:rPr>
          <w:rFonts w:ascii="Times New Roman" w:hAnsi="Times New Roman" w:cs="Times New Roman"/>
          <w:b w:val="0"/>
          <w:sz w:val="28"/>
          <w:szCs w:val="28"/>
        </w:rPr>
        <w:t>В отношении еще 12</w:t>
      </w:r>
      <w:r w:rsidR="00356066" w:rsidRPr="00B81E9A">
        <w:rPr>
          <w:rFonts w:ascii="Times New Roman" w:hAnsi="Times New Roman" w:cs="Times New Roman"/>
          <w:b w:val="0"/>
          <w:sz w:val="28"/>
          <w:szCs w:val="28"/>
        </w:rPr>
        <w:t xml:space="preserve"> юридических и </w:t>
      </w:r>
      <w:r w:rsidR="00287FCB">
        <w:rPr>
          <w:rFonts w:ascii="Times New Roman" w:hAnsi="Times New Roman" w:cs="Times New Roman"/>
          <w:b w:val="0"/>
          <w:sz w:val="28"/>
          <w:szCs w:val="28"/>
        </w:rPr>
        <w:t xml:space="preserve">12 </w:t>
      </w:r>
      <w:r w:rsidR="00356066" w:rsidRPr="00B81E9A">
        <w:rPr>
          <w:rFonts w:ascii="Times New Roman" w:hAnsi="Times New Roman" w:cs="Times New Roman"/>
          <w:b w:val="0"/>
          <w:sz w:val="28"/>
          <w:szCs w:val="28"/>
        </w:rPr>
        <w:t>должностных лиц были вынесены наказания в виде</w:t>
      </w:r>
      <w:r w:rsidR="00287FCB">
        <w:rPr>
          <w:rFonts w:ascii="Times New Roman" w:hAnsi="Times New Roman" w:cs="Times New Roman"/>
          <w:b w:val="0"/>
          <w:sz w:val="28"/>
          <w:szCs w:val="28"/>
        </w:rPr>
        <w:t xml:space="preserve"> предупреждения. </w:t>
      </w:r>
    </w:p>
    <w:p w:rsidR="00356066" w:rsidRDefault="00356066" w:rsidP="0035606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истекший период 2018 года</w:t>
      </w:r>
      <w:r w:rsidRPr="00232825">
        <w:rPr>
          <w:rFonts w:ascii="Times New Roman" w:hAnsi="Times New Roman" w:cs="Times New Roman"/>
          <w:b w:val="0"/>
          <w:sz w:val="28"/>
          <w:szCs w:val="28"/>
        </w:rPr>
        <w:t xml:space="preserve"> оспаривания в судах оснований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результатов </w:t>
      </w:r>
      <w:r w:rsidRPr="00232825">
        <w:rPr>
          <w:rFonts w:ascii="Times New Roman" w:hAnsi="Times New Roman" w:cs="Times New Roman"/>
          <w:b w:val="0"/>
          <w:sz w:val="28"/>
          <w:szCs w:val="28"/>
        </w:rPr>
        <w:t>проведения проверок со стороны юридических лиц и индивидуальных предпринимателей не было.</w:t>
      </w:r>
    </w:p>
    <w:p w:rsidR="008442DA" w:rsidRDefault="00A84E4F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Анализируя вышеизложенн</w:t>
      </w:r>
      <w:r w:rsidR="00B0136D">
        <w:rPr>
          <w:rFonts w:ascii="Times New Roman" w:hAnsi="Times New Roman" w:cs="Times New Roman"/>
          <w:b w:val="0"/>
          <w:sz w:val="28"/>
          <w:szCs w:val="28"/>
        </w:rPr>
        <w:t>ое, основным</w:t>
      </w:r>
      <w:r w:rsidR="00114FE1">
        <w:rPr>
          <w:rFonts w:ascii="Times New Roman" w:hAnsi="Times New Roman" w:cs="Times New Roman"/>
          <w:b w:val="0"/>
          <w:sz w:val="28"/>
          <w:szCs w:val="28"/>
        </w:rPr>
        <w:t xml:space="preserve"> допускаемым нарушением обязательных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рыболовств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 сохранения водных биологических ресурсов</w:t>
      </w:r>
      <w:r w:rsidR="00114FE1">
        <w:rPr>
          <w:rFonts w:ascii="Times New Roman" w:hAnsi="Times New Roman" w:cs="Times New Roman"/>
          <w:b w:val="0"/>
          <w:sz w:val="28"/>
          <w:szCs w:val="28"/>
        </w:rPr>
        <w:t>,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 выявляемым </w:t>
      </w:r>
      <w:r w:rsidR="003827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проверок юридических лиц </w:t>
      </w:r>
      <w:r w:rsidR="00E92BE5">
        <w:rPr>
          <w:rFonts w:ascii="Times New Roman" w:hAnsi="Times New Roman" w:cs="Times New Roman"/>
          <w:b w:val="0"/>
          <w:sz w:val="28"/>
          <w:szCs w:val="28"/>
        </w:rPr>
        <w:t>в</w:t>
      </w:r>
      <w:r w:rsidR="002D37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2B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37C8">
        <w:rPr>
          <w:rFonts w:ascii="Times New Roman" w:hAnsi="Times New Roman" w:cs="Times New Roman"/>
          <w:b w:val="0"/>
          <w:sz w:val="28"/>
          <w:szCs w:val="28"/>
        </w:rPr>
        <w:t>2018 году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809">
        <w:rPr>
          <w:rFonts w:ascii="Times New Roman" w:hAnsi="Times New Roman" w:cs="Times New Roman"/>
          <w:b w:val="0"/>
          <w:sz w:val="28"/>
          <w:szCs w:val="28"/>
        </w:rPr>
        <w:t>являлось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D1A">
        <w:rPr>
          <w:rFonts w:ascii="Times New Roman" w:hAnsi="Times New Roman" w:cs="Times New Roman"/>
          <w:b w:val="0"/>
          <w:sz w:val="28"/>
          <w:szCs w:val="28"/>
        </w:rPr>
        <w:t xml:space="preserve">оказывающей </w:t>
      </w:r>
      <w:r w:rsidR="00BA4A02">
        <w:rPr>
          <w:rFonts w:ascii="Times New Roman" w:hAnsi="Times New Roman" w:cs="Times New Roman"/>
          <w:b w:val="0"/>
          <w:sz w:val="28"/>
          <w:szCs w:val="28"/>
        </w:rPr>
        <w:t xml:space="preserve">негативное </w:t>
      </w:r>
      <w:r w:rsidR="00042D1A">
        <w:rPr>
          <w:rFonts w:ascii="Times New Roman" w:hAnsi="Times New Roman" w:cs="Times New Roman"/>
          <w:b w:val="0"/>
          <w:sz w:val="28"/>
          <w:szCs w:val="28"/>
        </w:rPr>
        <w:t>воздействие на водные биоресурсы и среду их обитани</w:t>
      </w:r>
      <w:r w:rsidR="008442DA">
        <w:rPr>
          <w:rFonts w:ascii="Times New Roman" w:hAnsi="Times New Roman" w:cs="Times New Roman"/>
          <w:b w:val="0"/>
          <w:sz w:val="28"/>
          <w:szCs w:val="28"/>
        </w:rPr>
        <w:t xml:space="preserve">я без согласования с  федеральным органом исполнительной власти в области рыболовства (его территориальных органов) </w:t>
      </w:r>
      <w:r w:rsidR="00042D1A">
        <w:rPr>
          <w:rFonts w:ascii="Times New Roman" w:hAnsi="Times New Roman" w:cs="Times New Roman"/>
          <w:b w:val="0"/>
          <w:sz w:val="28"/>
          <w:szCs w:val="28"/>
        </w:rPr>
        <w:t xml:space="preserve"> и не принятие мер по сохранению водных биологических ресурсов и</w:t>
      </w:r>
      <w:proofErr w:type="gramEnd"/>
      <w:r w:rsidR="00042D1A">
        <w:rPr>
          <w:rFonts w:ascii="Times New Roman" w:hAnsi="Times New Roman" w:cs="Times New Roman"/>
          <w:b w:val="0"/>
          <w:sz w:val="28"/>
          <w:szCs w:val="28"/>
        </w:rPr>
        <w:t xml:space="preserve"> среды их обитания</w:t>
      </w:r>
      <w:r w:rsidR="00C67C46">
        <w:rPr>
          <w:rFonts w:ascii="Times New Roman" w:hAnsi="Times New Roman" w:cs="Times New Roman"/>
          <w:b w:val="0"/>
          <w:sz w:val="28"/>
          <w:szCs w:val="28"/>
        </w:rPr>
        <w:t>.</w:t>
      </w:r>
      <w:r w:rsidR="00114FE1">
        <w:rPr>
          <w:rFonts w:ascii="Times New Roman" w:hAnsi="Times New Roman" w:cs="Times New Roman"/>
          <w:b w:val="0"/>
          <w:sz w:val="28"/>
          <w:szCs w:val="28"/>
        </w:rPr>
        <w:t xml:space="preserve"> Наиболее часто данное нарушение допускается при осуществлении забора (изъятия) воды из водных объектов рыбохозяйственного значения насосными станциями для нужд юридических лиц и обеспечения водой граждан.</w:t>
      </w:r>
      <w:r w:rsidR="008442DA">
        <w:rPr>
          <w:rFonts w:ascii="Times New Roman" w:hAnsi="Times New Roman" w:cs="Times New Roman"/>
          <w:b w:val="0"/>
          <w:sz w:val="28"/>
          <w:szCs w:val="28"/>
        </w:rPr>
        <w:t xml:space="preserve"> Юридическим и физическим лицам, осуществляющим хозяйственную деятельность на водных объектах рыбохозяйственного значения нельзя допускать подобные нарушения обязательных требований.</w:t>
      </w:r>
      <w:r w:rsidR="00114F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4E4F" w:rsidRDefault="001E22E2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недопущения </w:t>
      </w:r>
      <w:r w:rsidR="002B2BD8">
        <w:rPr>
          <w:rFonts w:ascii="Times New Roman" w:hAnsi="Times New Roman" w:cs="Times New Roman"/>
          <w:b w:val="0"/>
          <w:sz w:val="28"/>
          <w:szCs w:val="28"/>
        </w:rPr>
        <w:t xml:space="preserve"> нарушений обязательных требований юридическим лицам, индивидуальным предпринимателям необходимо </w:t>
      </w:r>
      <w:r w:rsidR="00E04B9E">
        <w:rPr>
          <w:rFonts w:ascii="Times New Roman" w:hAnsi="Times New Roman" w:cs="Times New Roman"/>
          <w:b w:val="0"/>
          <w:sz w:val="28"/>
          <w:szCs w:val="28"/>
        </w:rPr>
        <w:t xml:space="preserve">знать требования законодательства в сфере сохранения водных биоресурсов и среды их обитания и </w:t>
      </w:r>
      <w:r w:rsidR="002B2BD8">
        <w:rPr>
          <w:rFonts w:ascii="Times New Roman" w:hAnsi="Times New Roman" w:cs="Times New Roman"/>
          <w:b w:val="0"/>
          <w:sz w:val="28"/>
          <w:szCs w:val="28"/>
        </w:rPr>
        <w:t>своевременно подавать заявки в Управление на согласование деятельности оказывающей воздействие на водные биоресурсы и среду их обитания.</w:t>
      </w:r>
    </w:p>
    <w:p w:rsidR="001E22E2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Так, с</w:t>
      </w:r>
      <w:r w:rsidRPr="00277EFA">
        <w:rPr>
          <w:rFonts w:ascii="Times New Roman" w:hAnsi="Times New Roman" w:cs="Times New Roman"/>
          <w:b w:val="0"/>
          <w:sz w:val="28"/>
          <w:szCs w:val="28"/>
        </w:rPr>
        <w:t>огласно части 2 статьи 50 Федерального закона от 20.12.2004 №166-ФЗ указанная выше деятельность осуществляется только по согласованию с федеральным органом исполнительной власти в области рыболовства в порядке, установленном Правительством Российской Федерации. 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утверждены постановлением Правительства Российской Федерации от 30 апреля 20</w:t>
      </w:r>
      <w:r>
        <w:rPr>
          <w:rFonts w:ascii="Times New Roman" w:hAnsi="Times New Roman" w:cs="Times New Roman"/>
          <w:b w:val="0"/>
          <w:sz w:val="28"/>
          <w:szCs w:val="28"/>
        </w:rPr>
        <w:t>13 года №384</w:t>
      </w:r>
      <w:r w:rsidRPr="00277EF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22E2" w:rsidRPr="00277EFA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EFA">
        <w:rPr>
          <w:rFonts w:ascii="Times New Roman" w:hAnsi="Times New Roman" w:cs="Times New Roman"/>
          <w:b w:val="0"/>
          <w:sz w:val="28"/>
          <w:szCs w:val="28"/>
        </w:rPr>
        <w:t xml:space="preserve">Деятельность по забору воды из рыбохозяйственных водоемов оказывает воздействие на водные биологические ресурсы и среду их обитания, так как влечет за собой гибель фитопланктона, зоопланктона, икры и молоди рыб и т.д., вне </w:t>
      </w:r>
      <w:r w:rsidRPr="00277EF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зависимости от производительности насоса. В связи с этим пользователям водных ресурсов при их изъятии из рыбохозяйственных водоемов необходимо предусматривать и применять меры по сохранению водных биологических ресурсов и среды их обитания, что прямо предусмотрено частями 1, 3 статьи 50 Федерального закона от 20.12.2004 №166-ФЗ "О рыболовстве и сохранении водных биологических ресурсов". </w:t>
      </w:r>
    </w:p>
    <w:p w:rsidR="001E22E2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7EFA">
        <w:rPr>
          <w:rFonts w:ascii="Times New Roman" w:hAnsi="Times New Roman" w:cs="Times New Roman"/>
          <w:b w:val="0"/>
          <w:sz w:val="28"/>
          <w:szCs w:val="28"/>
        </w:rPr>
        <w:t>Порядок осуществления данных мер определен постановлением Правительства РФ от 29.04.2013 №380 «Об утверждении положения о мерах по сохранению водных биологических ресурсов и среды их обитания». Данное положение о мерах по сохранению водных биологических ресурсов и среды их обитания, в том числе определяет меры по сохранению водных биологических ресурсов и среды их обитания при осуществлении иной (любой)  деятельности, оказывающей прямое или косвенное воздействие на биоресурсы и среду их обитания.</w:t>
      </w:r>
    </w:p>
    <w:p w:rsidR="001E22E2" w:rsidRPr="00C55343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43">
        <w:rPr>
          <w:rFonts w:ascii="Times New Roman" w:hAnsi="Times New Roman" w:cs="Times New Roman"/>
          <w:b w:val="0"/>
          <w:sz w:val="28"/>
          <w:szCs w:val="28"/>
        </w:rPr>
        <w:t>В соответствии с пунктом 2 указанного положения мерами по сохранению водных биоресурсов и среды их обитания являются, в том числе:</w:t>
      </w:r>
    </w:p>
    <w:p w:rsidR="001E22E2" w:rsidRPr="00C55343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- установка эффективных </w:t>
      </w:r>
      <w:proofErr w:type="spellStart"/>
      <w:r w:rsidRPr="00C55343">
        <w:rPr>
          <w:rFonts w:ascii="Times New Roman" w:hAnsi="Times New Roman" w:cs="Times New Roman"/>
          <w:b w:val="0"/>
          <w:sz w:val="28"/>
          <w:szCs w:val="28"/>
        </w:rPr>
        <w:t>рыбозащитных</w:t>
      </w:r>
      <w:proofErr w:type="spellEnd"/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 сооружений в целях предотвращения попадания биоресурсов в водозаборные сооружения, в случае если деятельность связана с забором воды из водного объекта рыбохозяйственного значения; </w:t>
      </w:r>
    </w:p>
    <w:p w:rsidR="001E22E2" w:rsidRPr="00C55343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43">
        <w:rPr>
          <w:rFonts w:ascii="Times New Roman" w:hAnsi="Times New Roman" w:cs="Times New Roman"/>
          <w:b w:val="0"/>
          <w:sz w:val="28"/>
          <w:szCs w:val="28"/>
        </w:rPr>
        <w:t>- выполнения условий и ограничений деятельности, необходимых для предупреждения или уменьшения негативного воздействия на биоресурсы и среду их обитания (в том числе условий забора воды);</w:t>
      </w:r>
    </w:p>
    <w:p w:rsidR="001E22E2" w:rsidRPr="00C55343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43">
        <w:rPr>
          <w:rFonts w:ascii="Times New Roman" w:hAnsi="Times New Roman" w:cs="Times New Roman"/>
          <w:b w:val="0"/>
          <w:sz w:val="28"/>
          <w:szCs w:val="28"/>
        </w:rPr>
        <w:t>- определение последствий негативного воздействия деятельности на состояние биоресурсов и среды их обитания и разработка мероприятий по устранению последствий негативного воздействия на состояние биоресурсов и среды их обитания, направленных на восстановление их нарушенного состояния, по методике, утверждаемой Федеральным агентством по рыболовству.</w:t>
      </w:r>
    </w:p>
    <w:p w:rsidR="001E22E2" w:rsidRPr="00C55343" w:rsidRDefault="001E22E2" w:rsidP="001E22E2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Приказом Федерального агентства по рыболовству от 25.11.2011 №1166 утверждена Методика исчисления размера вреда, причиненного водным биологическим ресурсам. Размер вреда водным биоресурсам от осуществления планируемой хозяйственной и иной деятельности, влияющей на состояние водных биоресурсов и среды их обитания, определяется согласно главе III настоящей Методики.  В соответствии с главой III  Методики должен </w:t>
      </w:r>
      <w:proofErr w:type="gramStart"/>
      <w:r w:rsidRPr="00C55343">
        <w:rPr>
          <w:rFonts w:ascii="Times New Roman" w:hAnsi="Times New Roman" w:cs="Times New Roman"/>
          <w:b w:val="0"/>
          <w:sz w:val="28"/>
          <w:szCs w:val="28"/>
        </w:rPr>
        <w:t>производится</w:t>
      </w:r>
      <w:proofErr w:type="gramEnd"/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 расчет ущерба причиняемого водным биоресурсам при заборе воды из водного объекта рыбохозяйственного значения, в том числе из-за гибели кормовых организмов (фитопланктона, зоопланктона).</w:t>
      </w:r>
    </w:p>
    <w:p w:rsidR="001E22E2" w:rsidRPr="00C55343" w:rsidRDefault="00470A9E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Перечисленные </w:t>
      </w:r>
      <w:r w:rsidR="001E22E2" w:rsidRPr="00C55343">
        <w:rPr>
          <w:rFonts w:ascii="Times New Roman" w:hAnsi="Times New Roman" w:cs="Times New Roman"/>
          <w:b w:val="0"/>
          <w:sz w:val="28"/>
          <w:szCs w:val="28"/>
        </w:rPr>
        <w:t xml:space="preserve"> мероприятия в соответствии с указанными  нормативными правовыми актами должны производиться самостоятельно всеми юридическими и физическими лицами, осуществляющими деятельность, оказывающую воздействие на водные биоресурсы и среду их обитания. </w:t>
      </w:r>
    </w:p>
    <w:p w:rsidR="001E22E2" w:rsidRDefault="001E22E2" w:rsidP="001E22E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Подготовленные юридическими лицами, индивидуальными предпринимателями</w:t>
      </w:r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документы, содержащие сведения о  мерах</w:t>
      </w:r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 по сохранению водных биоресурсов и среды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обитания </w:t>
      </w:r>
      <w:r w:rsidRPr="00C55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должны направляться вместе с заявкой на согласование  Управлением. Любая хозяйственная деятельность оказывающая воздействие на водные биоресурсы и среду их обитания разрешается только  после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получения заключения о согласовании данной деятельности. </w:t>
      </w:r>
    </w:p>
    <w:p w:rsidR="00DC0439" w:rsidRDefault="00DF3BDA" w:rsidP="003E2C1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Основная контрольно-надзорная деятельность осуществляется инспекторским составом при проведении мероприятий </w:t>
      </w:r>
      <w:r w:rsidR="00B75CF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B75CFF">
        <w:rPr>
          <w:rFonts w:ascii="Times New Roman" w:hAnsi="Times New Roman" w:cs="Times New Roman"/>
          <w:b w:val="0"/>
          <w:sz w:val="28"/>
          <w:szCs w:val="28"/>
        </w:rPr>
        <w:t xml:space="preserve">контролю 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соблюдением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на водных объектах рыбохозяйственного значения на основании плановых (рейдовых) заданий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на проведение мероприятий по контролю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>Дополнительно инспекторским составом Управления проводились контрольные мероприятия по обследованию акваторий, прибрежных территорий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>,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 xml:space="preserve"> входящих в рыбоохранные и водоохранные зоны, на основании информации о нарушениях обязательных требований в области рыболовства и сохранения водных биоресурсов поступивших в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 виде обращений</w:t>
      </w:r>
      <w:r w:rsidR="002E1218">
        <w:rPr>
          <w:rFonts w:ascii="Times New Roman" w:hAnsi="Times New Roman" w:cs="Times New Roman"/>
          <w:b w:val="0"/>
          <w:sz w:val="28"/>
          <w:szCs w:val="28"/>
        </w:rPr>
        <w:t xml:space="preserve"> от граждан,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 различных органи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>заций и государственных органов. Данные мероприятия также осуществлялись на основании полученных инспекторским составом план</w:t>
      </w:r>
      <w:r w:rsidR="00C40341">
        <w:rPr>
          <w:rFonts w:ascii="Times New Roman" w:hAnsi="Times New Roman" w:cs="Times New Roman"/>
          <w:b w:val="0"/>
          <w:sz w:val="28"/>
          <w:szCs w:val="28"/>
        </w:rPr>
        <w:t>овых (ре</w:t>
      </w:r>
      <w:r w:rsidR="00470A9E">
        <w:rPr>
          <w:rFonts w:ascii="Times New Roman" w:hAnsi="Times New Roman" w:cs="Times New Roman"/>
          <w:b w:val="0"/>
          <w:sz w:val="28"/>
          <w:szCs w:val="28"/>
        </w:rPr>
        <w:t xml:space="preserve">йдовых) заданий. </w:t>
      </w:r>
    </w:p>
    <w:p w:rsidR="007E5C77" w:rsidRPr="00495071" w:rsidRDefault="00BE4CA6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FCB" w:rsidRPr="00495071">
        <w:rPr>
          <w:rFonts w:ascii="Times New Roman" w:hAnsi="Times New Roman" w:cs="Times New Roman"/>
          <w:b w:val="0"/>
          <w:sz w:val="28"/>
          <w:szCs w:val="28"/>
        </w:rPr>
        <w:t>По состоянию на 30 ноября</w:t>
      </w:r>
      <w:r w:rsidR="007E5C77" w:rsidRPr="00495071">
        <w:rPr>
          <w:rFonts w:ascii="Times New Roman" w:hAnsi="Times New Roman" w:cs="Times New Roman"/>
          <w:b w:val="0"/>
          <w:sz w:val="28"/>
          <w:szCs w:val="28"/>
        </w:rPr>
        <w:t xml:space="preserve"> 2018 года инспекторским составом Управления при осуществлении  мероприятий по контролю на водных объектах рыбохозяйственн</w:t>
      </w:r>
      <w:r w:rsidR="00287FCB" w:rsidRPr="00495071">
        <w:rPr>
          <w:rFonts w:ascii="Times New Roman" w:hAnsi="Times New Roman" w:cs="Times New Roman"/>
          <w:b w:val="0"/>
          <w:sz w:val="28"/>
          <w:szCs w:val="28"/>
        </w:rPr>
        <w:t>о</w:t>
      </w:r>
      <w:r w:rsidR="00495071" w:rsidRPr="00495071">
        <w:rPr>
          <w:rFonts w:ascii="Times New Roman" w:hAnsi="Times New Roman" w:cs="Times New Roman"/>
          <w:b w:val="0"/>
          <w:sz w:val="28"/>
          <w:szCs w:val="28"/>
        </w:rPr>
        <w:t>го значения было выявлено  6</w:t>
      </w:r>
      <w:r w:rsidR="00495071">
        <w:rPr>
          <w:rFonts w:ascii="Times New Roman" w:hAnsi="Times New Roman" w:cs="Times New Roman"/>
          <w:b w:val="0"/>
          <w:sz w:val="28"/>
          <w:szCs w:val="28"/>
        </w:rPr>
        <w:t>11</w:t>
      </w:r>
      <w:r w:rsidR="00495071" w:rsidRPr="004950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C77" w:rsidRPr="00495071">
        <w:rPr>
          <w:rFonts w:ascii="Times New Roman" w:hAnsi="Times New Roman" w:cs="Times New Roman"/>
          <w:b w:val="0"/>
          <w:sz w:val="28"/>
          <w:szCs w:val="28"/>
        </w:rPr>
        <w:t>правонарушений.</w:t>
      </w:r>
    </w:p>
    <w:p w:rsidR="007E5C77" w:rsidRPr="00617D2B" w:rsidRDefault="00230C0B" w:rsidP="00230C0B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D2B">
        <w:rPr>
          <w:rFonts w:ascii="Times New Roman" w:hAnsi="Times New Roman" w:cs="Times New Roman"/>
          <w:b w:val="0"/>
          <w:sz w:val="28"/>
          <w:szCs w:val="28"/>
        </w:rPr>
        <w:t>За истекший период</w:t>
      </w:r>
      <w:r w:rsidR="00F87B5D" w:rsidRPr="00617D2B">
        <w:rPr>
          <w:rFonts w:ascii="Times New Roman" w:hAnsi="Times New Roman" w:cs="Times New Roman"/>
          <w:b w:val="0"/>
          <w:sz w:val="28"/>
          <w:szCs w:val="28"/>
        </w:rPr>
        <w:t xml:space="preserve"> 2018 года были выявлены </w:t>
      </w:r>
      <w:r w:rsidR="00495071" w:rsidRPr="00617D2B">
        <w:rPr>
          <w:rFonts w:ascii="Times New Roman" w:hAnsi="Times New Roman" w:cs="Times New Roman"/>
          <w:b w:val="0"/>
          <w:sz w:val="28"/>
          <w:szCs w:val="28"/>
        </w:rPr>
        <w:t>28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 xml:space="preserve"> нарушений </w:t>
      </w:r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>правил охраны среды обитания водных биоресурсов</w:t>
      </w:r>
      <w:proofErr w:type="gramEnd"/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>оведении</w:t>
      </w:r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контролю на 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>водных объектах рыбохозяйственного значения</w:t>
      </w:r>
      <w:r w:rsidR="00D14F2D" w:rsidRPr="00617D2B">
        <w:rPr>
          <w:rFonts w:ascii="Times New Roman" w:hAnsi="Times New Roman" w:cs="Times New Roman"/>
          <w:b w:val="0"/>
          <w:sz w:val="28"/>
          <w:szCs w:val="28"/>
        </w:rPr>
        <w:t>,</w:t>
      </w:r>
      <w:r w:rsidR="003342CB" w:rsidRPr="00617D2B">
        <w:rPr>
          <w:rFonts w:ascii="Times New Roman" w:hAnsi="Times New Roman" w:cs="Times New Roman"/>
          <w:b w:val="0"/>
          <w:sz w:val="28"/>
          <w:szCs w:val="28"/>
        </w:rPr>
        <w:t xml:space="preserve"> допущенных юридическими лицами и индивидуальными предпринимателями</w:t>
      </w:r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>.</w:t>
      </w:r>
      <w:r w:rsidR="002E32C9"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5C77"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E32C9" w:rsidRPr="00617D2B">
        <w:rPr>
          <w:rFonts w:ascii="Times New Roman" w:hAnsi="Times New Roman" w:cs="Times New Roman"/>
          <w:b w:val="0"/>
          <w:sz w:val="28"/>
          <w:szCs w:val="28"/>
        </w:rPr>
        <w:t xml:space="preserve">Данные нарушения были выявлены по фактам осуществления хозяйственной деятельности оказывающей </w:t>
      </w:r>
      <w:r w:rsidR="00E104D7" w:rsidRPr="00617D2B">
        <w:rPr>
          <w:rFonts w:ascii="Times New Roman" w:hAnsi="Times New Roman" w:cs="Times New Roman"/>
          <w:b w:val="0"/>
          <w:sz w:val="28"/>
          <w:szCs w:val="28"/>
        </w:rPr>
        <w:t xml:space="preserve">негативное </w:t>
      </w:r>
      <w:r w:rsidR="002E32C9" w:rsidRPr="00617D2B">
        <w:rPr>
          <w:rFonts w:ascii="Times New Roman" w:hAnsi="Times New Roman" w:cs="Times New Roman"/>
          <w:b w:val="0"/>
          <w:sz w:val="28"/>
          <w:szCs w:val="28"/>
        </w:rPr>
        <w:t>воздействие на водные биоресурсы и среду их обитания, без согласования с федеральным органом государственной власти в области рыболовства (его территориальных органов), в том числе по фактам осуществления зем</w:t>
      </w:r>
      <w:r w:rsidR="009A5590" w:rsidRPr="00617D2B">
        <w:rPr>
          <w:rFonts w:ascii="Times New Roman" w:hAnsi="Times New Roman" w:cs="Times New Roman"/>
          <w:b w:val="0"/>
          <w:sz w:val="28"/>
          <w:szCs w:val="28"/>
        </w:rPr>
        <w:t>ля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ных работ в рыбоохранной зоне (</w:t>
      </w:r>
      <w:r w:rsidR="009A5590" w:rsidRPr="00617D2B">
        <w:rPr>
          <w:rFonts w:ascii="Times New Roman" w:hAnsi="Times New Roman" w:cs="Times New Roman"/>
          <w:b w:val="0"/>
          <w:sz w:val="28"/>
          <w:szCs w:val="28"/>
        </w:rPr>
        <w:t>возведение грунтовой дорого, пересыпка ерика), забор</w:t>
      </w:r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 xml:space="preserve"> (изъятия) воды насосной станцией.</w:t>
      </w:r>
      <w:proofErr w:type="gramEnd"/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 xml:space="preserve"> По данным нарушениям в отношении  </w:t>
      </w:r>
      <w:r w:rsidR="00F87B5D" w:rsidRPr="00617D2B">
        <w:rPr>
          <w:rFonts w:ascii="Times New Roman" w:hAnsi="Times New Roman" w:cs="Times New Roman"/>
          <w:b w:val="0"/>
          <w:sz w:val="28"/>
          <w:szCs w:val="28"/>
        </w:rPr>
        <w:t>юридических,</w:t>
      </w:r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 </w:t>
      </w:r>
      <w:r w:rsidR="00F87B5D" w:rsidRPr="00617D2B">
        <w:rPr>
          <w:rFonts w:ascii="Times New Roman" w:hAnsi="Times New Roman" w:cs="Times New Roman"/>
          <w:b w:val="0"/>
          <w:sz w:val="28"/>
          <w:szCs w:val="28"/>
        </w:rPr>
        <w:t xml:space="preserve">и индивидуальных предпринимателей </w:t>
      </w:r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>были возбуждены дела об админи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стративных правонарушениях. По 22</w:t>
      </w:r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 xml:space="preserve"> нарушени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ям</w:t>
      </w:r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 xml:space="preserve"> наложено  наказание в виде административного штрафа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,</w:t>
      </w:r>
      <w:r w:rsidR="00EB239A" w:rsidRPr="00617D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е</w:t>
      </w:r>
      <w:r w:rsidR="00F87B5D" w:rsidRPr="00617D2B">
        <w:rPr>
          <w:rFonts w:ascii="Times New Roman" w:hAnsi="Times New Roman" w:cs="Times New Roman"/>
          <w:b w:val="0"/>
          <w:sz w:val="28"/>
          <w:szCs w:val="28"/>
        </w:rPr>
        <w:t>щ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ё</w:t>
      </w:r>
      <w:r w:rsidR="00F87B5D" w:rsidRPr="00617D2B">
        <w:rPr>
          <w:rFonts w:ascii="Times New Roman" w:hAnsi="Times New Roman" w:cs="Times New Roman"/>
          <w:b w:val="0"/>
          <w:sz w:val="28"/>
          <w:szCs w:val="28"/>
        </w:rPr>
        <w:t xml:space="preserve"> по 5</w:t>
      </w:r>
      <w:r w:rsidR="00643926" w:rsidRPr="00617D2B">
        <w:rPr>
          <w:rFonts w:ascii="Times New Roman" w:hAnsi="Times New Roman" w:cs="Times New Roman"/>
          <w:b w:val="0"/>
          <w:sz w:val="28"/>
          <w:szCs w:val="28"/>
        </w:rPr>
        <w:t xml:space="preserve"> нарушениям в отношении юридических и должностных лиц вынесено наказание в виде предупреждения, 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 xml:space="preserve">1 дело </w:t>
      </w:r>
      <w:r w:rsidR="00643926" w:rsidRPr="00617D2B">
        <w:rPr>
          <w:rFonts w:ascii="Times New Roman" w:hAnsi="Times New Roman" w:cs="Times New Roman"/>
          <w:b w:val="0"/>
          <w:sz w:val="28"/>
          <w:szCs w:val="28"/>
        </w:rPr>
        <w:t>находятся на рассмотрении.</w:t>
      </w:r>
    </w:p>
    <w:p w:rsidR="007E5C77" w:rsidRPr="00617D2B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D2B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мероприятий по контролю на водных объектах рыбохозяйственного значения, а также по их результатам, </w:t>
      </w:r>
      <w:r w:rsidR="00D14F2D" w:rsidRPr="00617D2B">
        <w:rPr>
          <w:rFonts w:ascii="Times New Roman" w:hAnsi="Times New Roman" w:cs="Times New Roman"/>
          <w:b w:val="0"/>
          <w:sz w:val="28"/>
          <w:szCs w:val="28"/>
        </w:rPr>
        <w:t xml:space="preserve">за истекший период 2018 года было выявлено  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553</w:t>
      </w:r>
      <w:r w:rsidR="00D14F2D" w:rsidRPr="00617D2B">
        <w:rPr>
          <w:rFonts w:ascii="Times New Roman" w:hAnsi="Times New Roman" w:cs="Times New Roman"/>
          <w:b w:val="0"/>
          <w:sz w:val="28"/>
          <w:szCs w:val="28"/>
        </w:rPr>
        <w:t xml:space="preserve">  нарушения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 xml:space="preserve">  допущенных работниками  рыбодобывающих предприятий, а также самими юридическими лицами при осуществлении деятельности по  добыче водных биологических ресурсов.  Наиболее часто данный вид нарушений допускался работниками предприятий и юридическими лицами, осуществляющими рыболовство на территории Астраханской области, где инспекторск</w:t>
      </w:r>
      <w:r w:rsidR="000A6705" w:rsidRPr="00617D2B">
        <w:rPr>
          <w:rFonts w:ascii="Times New Roman" w:hAnsi="Times New Roman" w:cs="Times New Roman"/>
          <w:b w:val="0"/>
          <w:sz w:val="28"/>
          <w:szCs w:val="28"/>
        </w:rPr>
        <w:t>им составом Управления на 30.11</w:t>
      </w:r>
      <w:r w:rsidR="00AB54B6">
        <w:rPr>
          <w:rFonts w:ascii="Times New Roman" w:hAnsi="Times New Roman" w:cs="Times New Roman"/>
          <w:b w:val="0"/>
          <w:sz w:val="28"/>
          <w:szCs w:val="28"/>
        </w:rPr>
        <w:t>.</w:t>
      </w:r>
      <w:r w:rsidR="00987728" w:rsidRPr="00617D2B">
        <w:rPr>
          <w:rFonts w:ascii="Times New Roman" w:hAnsi="Times New Roman" w:cs="Times New Roman"/>
          <w:b w:val="0"/>
          <w:sz w:val="28"/>
          <w:szCs w:val="28"/>
        </w:rPr>
        <w:t xml:space="preserve">2018 года было выявлено  </w:t>
      </w:r>
      <w:r w:rsidR="00617D2B" w:rsidRPr="00617D2B">
        <w:rPr>
          <w:rFonts w:ascii="Times New Roman" w:hAnsi="Times New Roman" w:cs="Times New Roman"/>
          <w:b w:val="0"/>
          <w:sz w:val="28"/>
          <w:szCs w:val="28"/>
        </w:rPr>
        <w:t>457</w:t>
      </w:r>
      <w:r w:rsidR="00987728" w:rsidRPr="00617D2B">
        <w:rPr>
          <w:rFonts w:ascii="Times New Roman" w:hAnsi="Times New Roman" w:cs="Times New Roman"/>
          <w:b w:val="0"/>
          <w:sz w:val="28"/>
          <w:szCs w:val="28"/>
        </w:rPr>
        <w:t xml:space="preserve"> таких нарушения</w:t>
      </w:r>
      <w:r w:rsidRPr="00617D2B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F4262E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На основании нарушений, допущенных работниками рыбодобывающих организаций при осуществлении ими рыболовства, к административной ответств</w:t>
      </w:r>
      <w:r w:rsidR="000459D7" w:rsidRPr="001E08F5">
        <w:rPr>
          <w:rFonts w:ascii="Times New Roman" w:hAnsi="Times New Roman" w:cs="Times New Roman"/>
          <w:b w:val="0"/>
          <w:sz w:val="28"/>
          <w:szCs w:val="28"/>
        </w:rPr>
        <w:t xml:space="preserve">енности по ч.2 ст.8.37 КоАП РФ  привлечены </w:t>
      </w:r>
      <w:r w:rsidR="001E08F5" w:rsidRPr="001E08F5">
        <w:rPr>
          <w:rFonts w:ascii="Times New Roman" w:hAnsi="Times New Roman" w:cs="Times New Roman"/>
          <w:b w:val="0"/>
          <w:sz w:val="28"/>
          <w:szCs w:val="28"/>
        </w:rPr>
        <w:t>31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юридическ</w:t>
      </w:r>
      <w:r w:rsidR="001E08F5" w:rsidRPr="001E08F5">
        <w:rPr>
          <w:rFonts w:ascii="Times New Roman" w:hAnsi="Times New Roman" w:cs="Times New Roman"/>
          <w:b w:val="0"/>
          <w:sz w:val="28"/>
          <w:szCs w:val="28"/>
        </w:rPr>
        <w:t>ое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1E08F5" w:rsidRPr="001E08F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>, осуществляющих деятельность по добыче (вылову) водных биоресурсов на территории Аст</w:t>
      </w:r>
      <w:r w:rsidR="000459D7" w:rsidRPr="001E08F5">
        <w:rPr>
          <w:rFonts w:ascii="Times New Roman" w:hAnsi="Times New Roman" w:cs="Times New Roman"/>
          <w:b w:val="0"/>
          <w:sz w:val="28"/>
          <w:szCs w:val="28"/>
        </w:rPr>
        <w:t>р</w:t>
      </w:r>
      <w:r w:rsidR="003940EA" w:rsidRPr="001E08F5">
        <w:rPr>
          <w:rFonts w:ascii="Times New Roman" w:hAnsi="Times New Roman" w:cs="Times New Roman"/>
          <w:b w:val="0"/>
          <w:sz w:val="28"/>
          <w:szCs w:val="28"/>
        </w:rPr>
        <w:t xml:space="preserve">аханской области. </w:t>
      </w:r>
      <w:r w:rsidR="0060642D" w:rsidRPr="001E08F5">
        <w:rPr>
          <w:rFonts w:ascii="Times New Roman" w:hAnsi="Times New Roman" w:cs="Times New Roman"/>
          <w:b w:val="0"/>
          <w:sz w:val="28"/>
          <w:szCs w:val="28"/>
        </w:rPr>
        <w:t>Остальная час</w:t>
      </w:r>
      <w:r w:rsidR="00EE7A30" w:rsidRPr="001E08F5">
        <w:rPr>
          <w:rFonts w:ascii="Times New Roman" w:hAnsi="Times New Roman" w:cs="Times New Roman"/>
          <w:b w:val="0"/>
          <w:sz w:val="28"/>
          <w:szCs w:val="28"/>
        </w:rPr>
        <w:t xml:space="preserve">ть нарушений была допущена </w:t>
      </w:r>
      <w:proofErr w:type="gramStart"/>
      <w:r w:rsidR="00EE7A30" w:rsidRPr="001E08F5">
        <w:rPr>
          <w:rFonts w:ascii="Times New Roman" w:hAnsi="Times New Roman" w:cs="Times New Roman"/>
          <w:b w:val="0"/>
          <w:sz w:val="28"/>
          <w:szCs w:val="28"/>
        </w:rPr>
        <w:lastRenderedPageBreak/>
        <w:t>рыбаками-промысловиками</w:t>
      </w:r>
      <w:proofErr w:type="gramEnd"/>
      <w:r w:rsidR="00EE7A30" w:rsidRPr="001E08F5">
        <w:rPr>
          <w:rFonts w:ascii="Times New Roman" w:hAnsi="Times New Roman" w:cs="Times New Roman"/>
          <w:b w:val="0"/>
          <w:sz w:val="28"/>
          <w:szCs w:val="28"/>
        </w:rPr>
        <w:t xml:space="preserve"> осуществлявшими промышленное и прибрежное рыболовство на территории Астраханской, Волгоградской, Саратовской областей и Республики Калмыкия, в отношении которых, как правило, мировыми судами были вынесены наказания в виде административных штрафов в размере от 2000 до 3000 рублей.</w:t>
      </w:r>
      <w:r w:rsidR="00F4262E" w:rsidRPr="001E08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Юридическими лицами </w:t>
      </w:r>
      <w:r w:rsidR="00EE7A30" w:rsidRPr="001E08F5">
        <w:rPr>
          <w:rFonts w:ascii="Times New Roman" w:hAnsi="Times New Roman" w:cs="Times New Roman"/>
          <w:b w:val="0"/>
          <w:sz w:val="28"/>
          <w:szCs w:val="28"/>
        </w:rPr>
        <w:t xml:space="preserve"> и индивидуальным предпринимателем 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>на территории Астраханской области за истекший период 2018 года были совершены следующие нарушения, ответственность за которые предусмотрена ч.2 ст. 8.37 КоАП РФ:</w:t>
      </w:r>
    </w:p>
    <w:p w:rsidR="007E5C77" w:rsidRPr="001E08F5" w:rsidRDefault="00EE7A30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- в </w:t>
      </w:r>
      <w:r w:rsidR="001E08F5" w:rsidRPr="001E08F5">
        <w:rPr>
          <w:rFonts w:ascii="Times New Roman" w:hAnsi="Times New Roman" w:cs="Times New Roman"/>
          <w:b w:val="0"/>
          <w:sz w:val="28"/>
          <w:szCs w:val="28"/>
        </w:rPr>
        <w:t>16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случаях по фактам</w:t>
      </w:r>
      <w:r w:rsidR="007E5C77" w:rsidRPr="001E08F5">
        <w:rPr>
          <w:rFonts w:ascii="Times New Roman" w:hAnsi="Times New Roman" w:cs="Times New Roman"/>
          <w:b w:val="0"/>
          <w:sz w:val="28"/>
          <w:szCs w:val="28"/>
        </w:rPr>
        <w:t xml:space="preserve"> не предоставления сведений о добыче (вылове) водных биоресурсов в </w:t>
      </w:r>
      <w:proofErr w:type="gramStart"/>
      <w:r w:rsidR="007E5C77" w:rsidRPr="001E08F5">
        <w:rPr>
          <w:rFonts w:ascii="Times New Roman" w:hAnsi="Times New Roman" w:cs="Times New Roman"/>
          <w:b w:val="0"/>
          <w:sz w:val="28"/>
          <w:szCs w:val="28"/>
        </w:rPr>
        <w:t>Волго-Каспийское</w:t>
      </w:r>
      <w:proofErr w:type="gramEnd"/>
      <w:r w:rsidR="007E5C77" w:rsidRPr="001E08F5">
        <w:rPr>
          <w:rFonts w:ascii="Times New Roman" w:hAnsi="Times New Roman" w:cs="Times New Roman"/>
          <w:b w:val="0"/>
          <w:sz w:val="28"/>
          <w:szCs w:val="28"/>
        </w:rPr>
        <w:t xml:space="preserve"> ТУ Росрыболовства;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- в остальных 1</w:t>
      </w:r>
      <w:r w:rsidR="001E08F5" w:rsidRPr="001E08F5">
        <w:rPr>
          <w:rFonts w:ascii="Times New Roman" w:hAnsi="Times New Roman" w:cs="Times New Roman"/>
          <w:b w:val="0"/>
          <w:sz w:val="28"/>
          <w:szCs w:val="28"/>
        </w:rPr>
        <w:t>5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случаях юридические лица осуществляющие рыболовство были привлечены к ответственности за непринятие мер по соблюдению их работниками – рыбаками - промысловиками правил рыболовства, не обеспечения контроля за соблюдением производственной дисциплины сотрудниками, не принятия необходимых мер для предотвращения и устранения 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нарушений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допускаемых рыбаками-промысловиками, что повлекло за собой массовое нарушение ими правил рыболовства.</w:t>
      </w:r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 Наиболее часто  за истекший период 2018 года  рыбаками -                  промысловиками допускались следующие нарушения  Правил рыболовства Волжско-Каспийского рыбохозяйственного бассейна,</w:t>
      </w:r>
      <w:r w:rsidR="000051AD" w:rsidRPr="001E08F5">
        <w:rPr>
          <w:rFonts w:ascii="Times New Roman" w:hAnsi="Times New Roman" w:cs="Times New Roman"/>
          <w:b w:val="0"/>
          <w:sz w:val="28"/>
          <w:szCs w:val="28"/>
        </w:rPr>
        <w:t xml:space="preserve"> утвержденных приказом Минсельхоза России  от 18 ноября 2014 г. № 453,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ответственность за которые предусмотрена ч.2 статьи 8.37 КоАП РФ:</w:t>
      </w:r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1.  самые массовые нарушения правил рыболовства заключаются в использовании ставных  орудий добычи (вылова) - ставных сетей и ловушек – «секретов», без обозначения их положения 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 добычу (вылов) водных биоресурсов, и номере разрешения на добычу (вылов) водных биоресурсов;</w:t>
      </w:r>
      <w:proofErr w:type="gramEnd"/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2. нарушения связанные с установкой орудий лова ловушечного типа «секретов»: установка «секретов» в запретных для рыболовства местах,  установка ставных орудий лова в шахматном порядке или с нарушением разрешенного правилами рыболовства расстоянием между ловушками - «секретами», установленными по одной линии;</w:t>
      </w:r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3.  нарушения по фактам отсутствия промыслового журнала, его неведения, либо  с  не правильным указанием сведений в п</w:t>
      </w:r>
      <w:r w:rsidR="00874108" w:rsidRPr="001E08F5">
        <w:rPr>
          <w:rFonts w:ascii="Times New Roman" w:hAnsi="Times New Roman" w:cs="Times New Roman"/>
          <w:b w:val="0"/>
          <w:sz w:val="28"/>
          <w:szCs w:val="28"/>
        </w:rPr>
        <w:t>ромысловых журналах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4. нарушения условий добычи указанных в разрешении на право добычи водных биоресурсов, в том числе вылов водных биоресурсов с превышением разрешенного объема (квот), вылов не предусмотренных разрешен</w:t>
      </w:r>
      <w:r w:rsidR="00874108" w:rsidRPr="001E08F5">
        <w:rPr>
          <w:rFonts w:ascii="Times New Roman" w:hAnsi="Times New Roman" w:cs="Times New Roman"/>
          <w:b w:val="0"/>
          <w:sz w:val="28"/>
          <w:szCs w:val="28"/>
        </w:rPr>
        <w:t>ием видов рыб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5. в единичных случаях выявлялись такие нарушения, как отсутствие локального акта изданного юридическим лицом или индивидуальным предпринимателем о назначении лица ответственного за добычу водных биоресурсов, приемка уловов водных биоресурсов при осуществлении прибрежного рыболовства в неустановленных для этого местах, вылов рыбы менее  разрешенного промыслового размера, вылов водных биоресурсов по разрешению в отсутствие лица, ответственного за добычу по разрешению.</w:t>
      </w:r>
      <w:proofErr w:type="gramEnd"/>
    </w:p>
    <w:p w:rsidR="007E5C77" w:rsidRPr="001E08F5" w:rsidRDefault="007E5C77" w:rsidP="007E5C77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lastRenderedPageBreak/>
        <w:t>Все указанные виды нарушений правил рыболовства допускаются рыбакам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промысловиками осуществляющими рыболовство на  территории Астраханской области и Республики Калмыкия.</w:t>
      </w:r>
    </w:p>
    <w:p w:rsidR="007E5C77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На территории Саратовской и Волгоградской областей (акватории Волгоградского и Саратовского водохранилищ)  наиболее часто инспекторским составом у рыбаков - промысловиков выявлялись следующие правонарушения:</w:t>
      </w:r>
      <w:proofErr w:type="gramEnd"/>
    </w:p>
    <w:p w:rsidR="007E5C77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- нарушения установленного правилами рыболовства расстояния между порядками сетей;</w:t>
      </w:r>
    </w:p>
    <w:p w:rsidR="007E5C77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- неведение промыслового журнала;</w:t>
      </w:r>
    </w:p>
    <w:p w:rsidR="007E5C77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- осуществление промышленного рыболовства вне установленных границ рыбопромысловых участков. </w:t>
      </w:r>
    </w:p>
    <w:p w:rsidR="007E5C77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Кроме того при проведении совместных с правоохранительными органами  мероприятий по контролю за осуществлением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прибрежного и промышленного рыболовства на водоемах Астра</w:t>
      </w:r>
      <w:r w:rsidR="00BD5576" w:rsidRPr="001E08F5">
        <w:rPr>
          <w:rFonts w:ascii="Times New Roman" w:hAnsi="Times New Roman" w:cs="Times New Roman"/>
          <w:b w:val="0"/>
          <w:sz w:val="28"/>
          <w:szCs w:val="28"/>
        </w:rPr>
        <w:t>ханской области было выявлено 8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фактов хищений</w:t>
      </w:r>
      <w:r w:rsidR="00B82ED0" w:rsidRPr="001E08F5">
        <w:rPr>
          <w:rFonts w:ascii="Times New Roman" w:hAnsi="Times New Roman" w:cs="Times New Roman"/>
          <w:b w:val="0"/>
          <w:sz w:val="28"/>
          <w:szCs w:val="28"/>
        </w:rPr>
        <w:t xml:space="preserve"> (кражи)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уловов водных биоресурсов принадлежащих рыбодобывающим предприятиям, работающими на них рыбаками – промысловиками.  </w:t>
      </w:r>
    </w:p>
    <w:p w:rsidR="007E5C77" w:rsidRPr="001E08F5" w:rsidRDefault="007E5C77" w:rsidP="007E5C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Из анализа указанного перечня выявляемых нарушений можно сделать вывод о том, что большинство выявляемых инспекторским составом нарушений 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аналогичны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совершенным работниками рыбодобывающих организаций в 2017 году.      Необходимые для снижения количества правонарушений меры должностными лицами предприятий не принимаются, из-за чего и в отношении юридических лиц Управлением  принимаются меры по привлечению их к административной ответственности. 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С целью 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снижения количества подобных нарушений правил рыболовства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руководству и другим должностным лицам рыбодобывающих предприятий  необходимо регулярно проводить работу по разъяснению правил рыболовства и внутреннему контролю за деятельностью рыбаков, в том числе: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- разъяснять работникам требования правил рыболовства, контролировать ведение добычи водных биоресурсов, в том числе правильность установки орудий лова в водоемах  в соответствии с правилами рыболовства,  использования ставных  орудий добычи (вылова) - ставных сетей и ловушек – «секретов», только при условии  обозначения их положения (места установки) 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добычу (вылов) водных биоресурсов, и 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номере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добычу (вылов) водных биоресурсов; 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- разъяснять необходимость своевременного и полного заполнения промыслового журнала и создавать для этого необходимые условия, в том числе обеспечить возможность  взвешивания и раздельного учета  уловов водных биоресурсов по видам непосредственно после осуществления процесса добычи водных биоресурсов, либо в местах доставки (выгрузки) уловов при осуществлении прибрежного рыболовства маломерными беспалубными судами;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-издавать локальные акты (приказы) о назначении лица ответственного за добычу водных биоресурсов, контролировать их наличие у работников, так же контролировать наличие у выходящих на промысел работников подлинников </w:t>
      </w:r>
      <w:r w:rsidRPr="001E08F5">
        <w:rPr>
          <w:rFonts w:ascii="Times New Roman" w:hAnsi="Times New Roman" w:cs="Times New Roman"/>
          <w:b w:val="0"/>
          <w:sz w:val="28"/>
          <w:szCs w:val="28"/>
        </w:rPr>
        <w:lastRenderedPageBreak/>
        <w:t>разрешений и  промыслового журнала;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>- обеспечить приемку уловов при осуществлении прибрежного рыболовства в установленных для этого органами государственной власти Астраханской области и Республики Калмыкия местах доставки уловов;</w:t>
      </w:r>
    </w:p>
    <w:p w:rsidR="007E5C77" w:rsidRPr="001E08F5" w:rsidRDefault="007E5C77" w:rsidP="007E5C7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- разъяснять работникам необходимость контроля за содержанием в уловах не достигших промысловых размеров водных биоресурсов и </w:t>
      </w:r>
      <w:proofErr w:type="gramStart"/>
      <w:r w:rsidRPr="001E08F5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proofErr w:type="gramEnd"/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  правилами рыболовства действий при вылове водных биоресурсов не промысловых размеров, осуществлять внутренний контроль по выявлению уловов водных биоресурсов с превышением разрешенного соотношения рыбы не достигшей промысловых размеров,  принимать меры к работникам не  соблюдающим правила рыболовства в данной части, в том числе не выпускающим молодь водных биоресурсов при осуществлении рыболовства ловушками – секретами. </w:t>
      </w:r>
    </w:p>
    <w:p w:rsidR="007E5C77" w:rsidRPr="001E08F5" w:rsidRDefault="007E5C77" w:rsidP="005D3FC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8F5">
        <w:rPr>
          <w:rFonts w:ascii="Times New Roman" w:hAnsi="Times New Roman" w:cs="Times New Roman"/>
          <w:b w:val="0"/>
          <w:sz w:val="28"/>
          <w:szCs w:val="28"/>
        </w:rPr>
        <w:t xml:space="preserve">Для предотвращения нарушений обязательных требований в области рыболовства и сохранения водных биологических ресурсов юридическим лицам, индивидуальным предпринимателям и работникам необходимо знать основные нормативные правовые акты в данной сфере и соблюдать их, не допуская нарушений. </w:t>
      </w:r>
    </w:p>
    <w:p w:rsidR="0070510D" w:rsidRDefault="001E08F5" w:rsidP="001E08F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E5C77">
        <w:rPr>
          <w:rFonts w:ascii="Times New Roman" w:hAnsi="Times New Roman" w:cs="Times New Roman"/>
          <w:b w:val="0"/>
          <w:sz w:val="28"/>
          <w:szCs w:val="28"/>
        </w:rPr>
        <w:t xml:space="preserve">Помимо контроля соблюдения обязательных требований в области рыболовства и сохранения водных биологических ресурсов </w:t>
      </w:r>
      <w:proofErr w:type="gramStart"/>
      <w:r w:rsidR="00202599">
        <w:rPr>
          <w:rFonts w:ascii="Times New Roman" w:hAnsi="Times New Roman" w:cs="Times New Roman"/>
          <w:b w:val="0"/>
          <w:sz w:val="28"/>
          <w:szCs w:val="28"/>
        </w:rPr>
        <w:t>на  Управление возложена</w:t>
      </w:r>
      <w:r w:rsidR="007E5C77">
        <w:rPr>
          <w:rFonts w:ascii="Times New Roman" w:hAnsi="Times New Roman" w:cs="Times New Roman"/>
          <w:b w:val="0"/>
          <w:sz w:val="28"/>
          <w:szCs w:val="28"/>
        </w:rPr>
        <w:t xml:space="preserve"> функция  государственного контроля за торговым мореплаванием в части обеспечения безопасности плавания судов рыбопромыслового флота в районах промысла при осуществлении</w:t>
      </w:r>
      <w:proofErr w:type="gramEnd"/>
      <w:r w:rsidR="007E5C77">
        <w:rPr>
          <w:rFonts w:ascii="Times New Roman" w:hAnsi="Times New Roman" w:cs="Times New Roman"/>
          <w:b w:val="0"/>
          <w:sz w:val="28"/>
          <w:szCs w:val="28"/>
        </w:rPr>
        <w:t xml:space="preserve"> рыболовства.</w:t>
      </w:r>
    </w:p>
    <w:p w:rsidR="00C6155B" w:rsidRDefault="00C6155B" w:rsidP="00C6155B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2018 году в зоне ответственности Управления отсутствовали  юридические лица и индивидуальные предприниматели осуществляющие прибрежное рыболовство в Каспийском море с использованием крупных морских судов рыбопромыслового флота. Прибрежное рыболовство в  мелководной северной части Каспийского моря осуществляется с применением беспалубных маломерных судов (лодок).  </w:t>
      </w:r>
    </w:p>
    <w:p w:rsidR="00C6155B" w:rsidRDefault="00C6155B" w:rsidP="00C6155B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Юридические лица и индивидуальные предприниматели осуществляющие прибрежное рыболовство не были включены в планы проверок на 2017-2018 годы, в целях осуществления государственного надзора за торговым мореплаванием в части обеспечения безопасности плавания судов рыбопромыслового флота в районах промысла при осуществлении рыболовства, в связи с принадлежностью к субъектам малого предпринимательства, а также в связи с имеющимися проблемами применения существующих  правовых норм к судовладельцам</w:t>
      </w:r>
      <w:proofErr w:type="gramEnd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использующим маломерные беспалубные суда.</w:t>
      </w:r>
    </w:p>
    <w:p w:rsidR="00C6155B" w:rsidRPr="003440A0" w:rsidRDefault="00C6155B" w:rsidP="00C6155B">
      <w:pPr>
        <w:pStyle w:val="aa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40A0">
        <w:rPr>
          <w:rFonts w:ascii="Times New Roman" w:hAnsi="Times New Roman" w:cs="Times New Roman"/>
          <w:sz w:val="28"/>
          <w:szCs w:val="28"/>
        </w:rPr>
        <w:t>В соотв</w:t>
      </w:r>
      <w:r>
        <w:rPr>
          <w:rFonts w:ascii="Times New Roman" w:hAnsi="Times New Roman" w:cs="Times New Roman"/>
          <w:sz w:val="28"/>
          <w:szCs w:val="28"/>
        </w:rPr>
        <w:t xml:space="preserve">етствии с </w:t>
      </w:r>
      <w:r w:rsidRPr="003440A0">
        <w:rPr>
          <w:rFonts w:ascii="Times New Roman" w:hAnsi="Times New Roman" w:cs="Times New Roman"/>
          <w:sz w:val="28"/>
          <w:szCs w:val="28"/>
        </w:rPr>
        <w:t xml:space="preserve"> ежегодным планом проведения плановых проверок юридических лиц и индивидуальных предпринимателей на 2018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4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3440A0">
        <w:rPr>
          <w:rFonts w:ascii="Times New Roman" w:hAnsi="Times New Roman" w:cs="Times New Roman"/>
          <w:sz w:val="28"/>
          <w:szCs w:val="28"/>
        </w:rPr>
        <w:t xml:space="preserve">с 01 по 24 октября 2018 года Управлением проведена плановая </w:t>
      </w:r>
      <w:r>
        <w:rPr>
          <w:rFonts w:ascii="Times New Roman" w:hAnsi="Times New Roman" w:cs="Times New Roman"/>
          <w:sz w:val="28"/>
          <w:szCs w:val="28"/>
        </w:rPr>
        <w:t xml:space="preserve">выездная </w:t>
      </w:r>
      <w:r w:rsidRPr="003440A0">
        <w:rPr>
          <w:rFonts w:ascii="Times New Roman" w:hAnsi="Times New Roman" w:cs="Times New Roman"/>
          <w:sz w:val="28"/>
          <w:szCs w:val="28"/>
        </w:rPr>
        <w:t>проверка ФГБНУ «КаспНИРХ»</w:t>
      </w:r>
      <w:r w:rsidRPr="003440A0">
        <w:rPr>
          <w:rFonts w:ascii="Times New Roman" w:hAnsi="Times New Roman" w:cs="Times New Roman"/>
          <w:color w:val="403152" w:themeColor="accent4" w:themeShade="80"/>
          <w:sz w:val="28"/>
          <w:szCs w:val="28"/>
        </w:rPr>
        <w:t xml:space="preserve"> </w:t>
      </w:r>
      <w:r w:rsidRPr="003440A0">
        <w:rPr>
          <w:rFonts w:ascii="Times New Roman" w:hAnsi="Times New Roman" w:cs="Times New Roman"/>
          <w:sz w:val="28"/>
          <w:szCs w:val="28"/>
        </w:rPr>
        <w:t>на предмет соблюдения обязательных требований в области безопасности торгового мореплавания в части обеспечения безопасности плавания судов рыбопромыслового флота в районах промысла при осуществлении рыболовства.</w:t>
      </w:r>
      <w:proofErr w:type="gramEnd"/>
    </w:p>
    <w:p w:rsidR="00C6155B" w:rsidRDefault="00C6155B" w:rsidP="00C6155B">
      <w:pPr>
        <w:pStyle w:val="aa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A0">
        <w:rPr>
          <w:rFonts w:ascii="Times New Roman" w:hAnsi="Times New Roman" w:cs="Times New Roman"/>
          <w:sz w:val="28"/>
          <w:szCs w:val="28"/>
        </w:rPr>
        <w:lastRenderedPageBreak/>
        <w:t>В ходе проведения проверки установлено: ФГБНУ «КаспНИРХ» является действующим юридическим лицом, одной из функций которого является осуществление ресурсных исследований и государственного мониторинга водных биологических ресурсов, в том числе в Каспийском море. Для выполнения данной функции ФГБНУ «КаспНИРХ» осуществляет рыболовство в научно-исследовательских целях с использованием четырех научно-исследовательских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A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0A0">
        <w:rPr>
          <w:rFonts w:ascii="Times New Roman" w:hAnsi="Times New Roman" w:cs="Times New Roman"/>
          <w:sz w:val="28"/>
          <w:szCs w:val="28"/>
        </w:rPr>
        <w:t>НИС «Исследователь Каспия», НИС «Гидробиол</w:t>
      </w:r>
      <w:r>
        <w:rPr>
          <w:rFonts w:ascii="Times New Roman" w:hAnsi="Times New Roman" w:cs="Times New Roman"/>
          <w:sz w:val="28"/>
          <w:szCs w:val="28"/>
        </w:rPr>
        <w:t xml:space="preserve">ог»,  НИС «Медуза», НИС «Мидия». </w:t>
      </w:r>
      <w:r w:rsidRPr="00C44394">
        <w:rPr>
          <w:rFonts w:ascii="Times New Roman" w:hAnsi="Times New Roman" w:cs="Times New Roman"/>
          <w:sz w:val="28"/>
          <w:szCs w:val="28"/>
        </w:rPr>
        <w:t xml:space="preserve">ФГБНУ «КаспНИРХ» и все 4 морские  научно-исследовательские суда прошли освидетельствование специалистами ФГБУ «Северный экспедиционный отряд аварийно-спасательных работ» 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соответствие системы управления безопасностью</w:t>
      </w:r>
      <w:r w:rsidRPr="00C4439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ребованиям </w:t>
      </w:r>
      <w:r w:rsidR="00A64AF3">
        <w:rPr>
          <w:rFonts w:ascii="Times New Roman" w:hAnsi="Times New Roman" w:cs="Times New Roman"/>
          <w:sz w:val="28"/>
          <w:szCs w:val="28"/>
        </w:rPr>
        <w:t>М</w:t>
      </w:r>
      <w:r w:rsidR="00A64AF3" w:rsidRPr="00A64AF3">
        <w:rPr>
          <w:rFonts w:ascii="Times New Roman" w:hAnsi="Times New Roman" w:cs="Times New Roman"/>
          <w:sz w:val="28"/>
          <w:szCs w:val="28"/>
        </w:rPr>
        <w:t>еждународного кодекса по управлению безопасной эксплуатацией судов и предотвращением загрязнения 1993 года</w:t>
      </w:r>
      <w:r w:rsidR="00A64AF3">
        <w:rPr>
          <w:rFonts w:ascii="Times New Roman" w:hAnsi="Times New Roman" w:cs="Times New Roman"/>
          <w:sz w:val="28"/>
          <w:szCs w:val="28"/>
        </w:rPr>
        <w:t xml:space="preserve">  (далее - </w:t>
      </w:r>
      <w:r>
        <w:rPr>
          <w:rFonts w:ascii="Times New Roman" w:hAnsi="Times New Roman" w:cs="Times New Roman"/>
          <w:sz w:val="28"/>
          <w:szCs w:val="28"/>
        </w:rPr>
        <w:t>МКУБ</w:t>
      </w:r>
      <w:r w:rsidR="00A64A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нарушений </w:t>
      </w:r>
      <w:r w:rsidRPr="003440A0">
        <w:rPr>
          <w:rFonts w:ascii="Times New Roman" w:hAnsi="Times New Roman" w:cs="Times New Roman"/>
          <w:sz w:val="28"/>
          <w:szCs w:val="28"/>
        </w:rPr>
        <w:t xml:space="preserve"> выявлено не было. </w:t>
      </w:r>
    </w:p>
    <w:p w:rsidR="00C6155B" w:rsidRDefault="00C6155B" w:rsidP="00C615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Внеплановые выездные проверки в 2017- 2018 годах не проводились в связи с отсутствием на это предусмотренных законом оснований.</w:t>
      </w:r>
    </w:p>
    <w:p w:rsidR="009C408F" w:rsidRDefault="009C408F" w:rsidP="00C6155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существующим проблемным вопросам в части введения и применения обязательных требований в сфере безопасности мореплавания для маломерных беспалубных судов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соответствующие разъяснения были даны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2818">
        <w:rPr>
          <w:rFonts w:ascii="Times New Roman" w:hAnsi="Times New Roman" w:cs="Times New Roman"/>
          <w:b w:val="0"/>
          <w:sz w:val="28"/>
          <w:szCs w:val="28"/>
        </w:rPr>
        <w:t>заместителем руководителя Росрыболовства П.С. Савчуком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 на проведенном 19 октября </w:t>
      </w:r>
      <w:r w:rsidR="00514F06">
        <w:rPr>
          <w:rFonts w:ascii="Times New Roman" w:hAnsi="Times New Roman" w:cs="Times New Roman"/>
          <w:b w:val="0"/>
          <w:sz w:val="28"/>
          <w:szCs w:val="28"/>
        </w:rPr>
        <w:t xml:space="preserve">2018 в 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spellStart"/>
      <w:r w:rsidR="00A64AF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="00A64AF3">
        <w:rPr>
          <w:rFonts w:ascii="Times New Roman" w:hAnsi="Times New Roman" w:cs="Times New Roman"/>
          <w:b w:val="0"/>
          <w:sz w:val="28"/>
          <w:szCs w:val="28"/>
        </w:rPr>
        <w:t>.</w:t>
      </w:r>
      <w:r w:rsidR="00514F06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514F06">
        <w:rPr>
          <w:rFonts w:ascii="Times New Roman" w:hAnsi="Times New Roman" w:cs="Times New Roman"/>
          <w:b w:val="0"/>
          <w:sz w:val="28"/>
          <w:szCs w:val="28"/>
        </w:rPr>
        <w:t>страхани</w:t>
      </w:r>
      <w:proofErr w:type="spellEnd"/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 совещании по вопросам</w:t>
      </w:r>
      <w:r w:rsidR="00A64AF3" w:rsidRPr="00A64AF3">
        <w:rPr>
          <w:rFonts w:ascii="Times New Roman" w:hAnsi="Times New Roman" w:cs="Times New Roman"/>
          <w:b w:val="0"/>
          <w:sz w:val="28"/>
          <w:szCs w:val="28"/>
        </w:rPr>
        <w:t> 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развития </w:t>
      </w:r>
      <w:r w:rsidR="00A64AF3" w:rsidRPr="00A64AF3">
        <w:rPr>
          <w:rFonts w:ascii="Times New Roman" w:hAnsi="Times New Roman" w:cs="Times New Roman"/>
          <w:b w:val="0"/>
          <w:sz w:val="28"/>
          <w:szCs w:val="28"/>
        </w:rPr>
        <w:t>рыбохозяйственного комплекса Волго-Каспийского региона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>.  Было принято решение об отсрочке введения  требований предусмотренных МКУБ</w:t>
      </w:r>
      <w:r w:rsidR="00A64AF3" w:rsidRPr="00A64AF3">
        <w:rPr>
          <w:rFonts w:ascii="Times New Roman" w:hAnsi="Times New Roman" w:cs="Times New Roman"/>
          <w:b w:val="0"/>
          <w:sz w:val="28"/>
          <w:szCs w:val="28"/>
        </w:rPr>
        <w:t xml:space="preserve"> в отношении маломерных судов до 2020 г.; начаты согласительные процедуры с Минтрансом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 России</w:t>
      </w:r>
      <w:r w:rsidR="00A64AF3" w:rsidRPr="00A64AF3">
        <w:rPr>
          <w:rFonts w:ascii="Times New Roman" w:hAnsi="Times New Roman" w:cs="Times New Roman"/>
          <w:b w:val="0"/>
          <w:sz w:val="28"/>
          <w:szCs w:val="28"/>
        </w:rPr>
        <w:t>, позволяющие выделить особую категорию маломерных судов до 12 м и минимизирующие требования к разрешительной документации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 xml:space="preserve"> для маломерных судов</w:t>
      </w:r>
      <w:r w:rsidR="00A64AF3" w:rsidRPr="00A64AF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265" w:rsidRPr="006472DD" w:rsidRDefault="00A64AF3" w:rsidP="00BC3265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Дополнительно п</w:t>
      </w:r>
      <w:r w:rsidR="00BC3265" w:rsidRPr="006472DD">
        <w:rPr>
          <w:rFonts w:ascii="Times New Roman" w:hAnsi="Times New Roman" w:cs="Times New Roman"/>
          <w:noProof/>
          <w:sz w:val="28"/>
          <w:szCs w:val="28"/>
          <w:lang w:eastAsia="ru-RU"/>
        </w:rPr>
        <w:t>исьмом заместителя руководителя Федерального агентства по рыболовству П.С. Савчука от 23.10.2018 №9705-ПС/У08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также  было подтверждено  то</w:t>
      </w:r>
      <w:r w:rsidR="00BC3265" w:rsidRPr="006472DD">
        <w:rPr>
          <w:rFonts w:ascii="Times New Roman" w:hAnsi="Times New Roman" w:cs="Times New Roman"/>
          <w:noProof/>
          <w:sz w:val="28"/>
          <w:szCs w:val="28"/>
          <w:lang w:eastAsia="ru-RU"/>
        </w:rPr>
        <w:t>, что в настоящее время требования к российским пользователям, осуществляющим добычу (вылов) водных биоресурсов в Каспийском море, в части предоставления сведений о соответствии требованиям МКУБ, установленные Постановлением Правительства Российской Федерации от 25.04.2018 №503,  являются не применимыми, в связи с отсутствием в тексте</w:t>
      </w:r>
      <w:proofErr w:type="gramEnd"/>
      <w:r w:rsidR="00BC3265" w:rsidRPr="006472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данного нормативно-правового акта упоминания Каспийского моря. </w:t>
      </w:r>
    </w:p>
    <w:p w:rsidR="00BC3265" w:rsidRPr="006472DD" w:rsidRDefault="00BC3265" w:rsidP="00BC3265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72DD">
        <w:rPr>
          <w:rFonts w:ascii="Times New Roman" w:hAnsi="Times New Roman" w:cs="Times New Roman"/>
          <w:noProof/>
          <w:sz w:val="28"/>
          <w:szCs w:val="28"/>
          <w:lang w:eastAsia="ru-RU"/>
        </w:rPr>
        <w:t>В  настоящее время Минсельхозом России (Росрыболовством) ведется работа по внесению изменений в Правила оформления, выдачи, регистрации, приостановления действия и аннулирования разрешений на добычу (вылов) водных биологических ресурсов, а также внесения в них изменений, предусматривающих приведение их в соответствие с действующим законодательством и включением в них Каспийского моря.</w:t>
      </w:r>
    </w:p>
    <w:p w:rsidR="00BC3265" w:rsidRPr="006472DD" w:rsidRDefault="00BC3265" w:rsidP="00BC3265">
      <w:pPr>
        <w:tabs>
          <w:tab w:val="left" w:pos="567"/>
          <w:tab w:val="left" w:pos="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472D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6472DD">
        <w:rPr>
          <w:rFonts w:ascii="Times New Roman" w:hAnsi="Times New Roman" w:cs="Times New Roman"/>
          <w:noProof/>
          <w:sz w:val="28"/>
          <w:szCs w:val="28"/>
          <w:lang w:eastAsia="ru-RU"/>
        </w:rPr>
        <w:t>В рамках данных изменений предлагается установление переходного периода, для пользователей, намеревающихся осуществлять добычу (вылов) водных биологических ресурсов с использованием судов в Каспийском море, а также для пользователей, намеревающихся осуществлять добычу (вылов) водных биологических ресурсов на маломерных судах, подлежащих государственной регистрации, длина которых не превышает 12 метров, сроком до 1 января 2020 года.</w:t>
      </w:r>
      <w:proofErr w:type="gramEnd"/>
    </w:p>
    <w:p w:rsidR="00C6155B" w:rsidRDefault="00714781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Кроме того, </w:t>
      </w:r>
      <w:r w:rsidR="00A64AF3">
        <w:rPr>
          <w:rFonts w:ascii="Times New Roman" w:hAnsi="Times New Roman" w:cs="Times New Roman"/>
          <w:b w:val="0"/>
          <w:sz w:val="28"/>
          <w:szCs w:val="28"/>
        </w:rPr>
        <w:t>25 октября 2018 года по поручению Федерального агентства по рыболовству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Управлением было проведено совещание  с представителями рыбодобывающих организаций и органов государственной власти, с участием эксперта Азово-Черноморско-Каспийского филиала </w:t>
      </w:r>
      <w:r w:rsidRPr="00714781">
        <w:rPr>
          <w:rFonts w:ascii="Times New Roman" w:hAnsi="Times New Roman" w:cs="Times New Roman"/>
          <w:b w:val="0"/>
          <w:sz w:val="28"/>
          <w:szCs w:val="28"/>
        </w:rPr>
        <w:t>ФГБУ «Северный экспедиционный отряд аварийно-спасательных работ»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В.Д. Плисса по вопросам освидетельствования судов и судовладельцев на соответствие требованиям МКУБ. </w:t>
      </w:r>
    </w:p>
    <w:p w:rsidR="00C6155B" w:rsidRDefault="00714781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данном совещании было подтверждено введение переходного периода для пользователей водными биоресурсами осуществляющими рыболовство в Каспийском море с использованием маломерных судов, для принятия мер по приведению системы управления безопасности  мореплавания в соответствии с требованиями МКУБ.</w:t>
      </w:r>
      <w:r w:rsidR="002E09E3">
        <w:rPr>
          <w:rFonts w:ascii="Times New Roman" w:hAnsi="Times New Roman" w:cs="Times New Roman"/>
          <w:b w:val="0"/>
          <w:sz w:val="28"/>
          <w:szCs w:val="28"/>
        </w:rPr>
        <w:t xml:space="preserve"> Представителем </w:t>
      </w:r>
      <w:r w:rsidR="002E09E3" w:rsidRPr="00714781">
        <w:rPr>
          <w:rFonts w:ascii="Times New Roman" w:hAnsi="Times New Roman" w:cs="Times New Roman"/>
          <w:b w:val="0"/>
          <w:sz w:val="28"/>
          <w:szCs w:val="28"/>
        </w:rPr>
        <w:t>ФГБУ «Северный экспедиционный отряд аварийно-спасательных работ»</w:t>
      </w:r>
      <w:r w:rsidR="002E09E3">
        <w:rPr>
          <w:rFonts w:ascii="Times New Roman" w:hAnsi="Times New Roman" w:cs="Times New Roman"/>
          <w:b w:val="0"/>
          <w:sz w:val="28"/>
          <w:szCs w:val="28"/>
        </w:rPr>
        <w:t xml:space="preserve"> были даны разъяснения судовладельцам по прохождению освидетельствования на соответствие МКУБ и получению соответствующих  документов</w:t>
      </w:r>
      <w:r w:rsidR="0076044B">
        <w:rPr>
          <w:rFonts w:ascii="Times New Roman" w:hAnsi="Times New Roman" w:cs="Times New Roman"/>
          <w:b w:val="0"/>
          <w:sz w:val="28"/>
          <w:szCs w:val="28"/>
        </w:rPr>
        <w:t xml:space="preserve"> на компанию и суда</w:t>
      </w:r>
      <w:r w:rsidR="002E09E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Рыбодобывающим предприятиям Астраханской области и Республики Калмыкия рекомендовано провести до 1 января 2020 года подготовительную работу по прохождению процедуры освидетельствования судовладельца и маломерных судов на соответствие требованиям МКУБ.</w:t>
      </w:r>
    </w:p>
    <w:p w:rsidR="00AB3A9F" w:rsidRDefault="007E5C77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Следует отметить, что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 xml:space="preserve"> федеральные органы государственного контроля (надзора) в области рыболовства и сохранения водных биоресурсов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>имею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полномочия по выявлению и пресечению правонарушений в сфере водного транспорта, предусмотренных  </w:t>
      </w:r>
      <w:r w:rsidRPr="00B41828">
        <w:rPr>
          <w:rFonts w:ascii="Times New Roman" w:hAnsi="Times New Roman" w:cs="Times New Roman"/>
          <w:b w:val="0"/>
          <w:sz w:val="28"/>
          <w:szCs w:val="28"/>
        </w:rPr>
        <w:t xml:space="preserve">частью 1 статьи 11.7, статьями 11.8, 11.9 - 11.11,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частью 2 статьи 11.17 </w:t>
      </w:r>
      <w:r w:rsidRPr="00B41828">
        <w:rPr>
          <w:rFonts w:ascii="Times New Roman" w:hAnsi="Times New Roman" w:cs="Times New Roman"/>
          <w:b w:val="0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административных правонарушениях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>,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 xml:space="preserve"> в частности  выявлять правонарушения, предусмотренные статьей  11.8 - н</w:t>
      </w:r>
      <w:r w:rsidR="00AB3A9F" w:rsidRPr="00D15FAA">
        <w:rPr>
          <w:rFonts w:ascii="Times New Roman" w:hAnsi="Times New Roman" w:cs="Times New Roman"/>
          <w:b w:val="0"/>
          <w:sz w:val="28"/>
          <w:szCs w:val="28"/>
        </w:rPr>
        <w:t>арушение правил эксплуатации судов, а также управление судном лицом, не имеющим права управления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>. Под нарушением правил эксплуатации судов подпадает и у</w:t>
      </w:r>
      <w:r w:rsidR="00AB3A9F" w:rsidRPr="00D15FAA">
        <w:rPr>
          <w:rFonts w:ascii="Times New Roman" w:hAnsi="Times New Roman" w:cs="Times New Roman"/>
          <w:b w:val="0"/>
          <w:sz w:val="28"/>
          <w:szCs w:val="28"/>
        </w:rPr>
        <w:t>правление судном (в том числе маломерным, подлежащим государственной регистрации), не прошедшим техническог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>о осмотра (освидетельствования). Таки</w:t>
      </w:r>
      <w:r w:rsidR="00C960DA">
        <w:rPr>
          <w:rFonts w:ascii="Times New Roman" w:hAnsi="Times New Roman" w:cs="Times New Roman"/>
          <w:b w:val="0"/>
          <w:sz w:val="28"/>
          <w:szCs w:val="28"/>
        </w:rPr>
        <w:t xml:space="preserve">м </w:t>
      </w:r>
      <w:proofErr w:type="gramStart"/>
      <w:r w:rsidR="00C960DA">
        <w:rPr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 w:rsidR="00C960DA">
        <w:rPr>
          <w:rFonts w:ascii="Times New Roman" w:hAnsi="Times New Roman" w:cs="Times New Roman"/>
          <w:b w:val="0"/>
          <w:sz w:val="28"/>
          <w:szCs w:val="28"/>
        </w:rPr>
        <w:t xml:space="preserve"> инспекторский состав</w:t>
      </w:r>
      <w:r w:rsidR="00AB3A9F">
        <w:rPr>
          <w:rFonts w:ascii="Times New Roman" w:hAnsi="Times New Roman" w:cs="Times New Roman"/>
          <w:b w:val="0"/>
          <w:sz w:val="28"/>
          <w:szCs w:val="28"/>
        </w:rPr>
        <w:t xml:space="preserve"> Управления обязан принимать меры по пресечению нарушений правил использования маломерных судов, которые напрямую регулируют вопросы безопасности плавания на таких судах, включая наличие действующего  освидетельствования о годности судна к плаванию.</w:t>
      </w:r>
    </w:p>
    <w:p w:rsidR="00AB3A9F" w:rsidRDefault="00AB3A9F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Инспекторским составом Управления в 2018 году при проведении мероприятий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осуществлением промышленного рыболовства на водном объекте рыбохозяйственного значения – Волгоградском водохранилище были выявлены </w:t>
      </w:r>
      <w:r w:rsidR="00EB39DC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случа</w:t>
      </w:r>
      <w:r w:rsidR="00EB39DC">
        <w:rPr>
          <w:rFonts w:ascii="Times New Roman" w:hAnsi="Times New Roman" w:cs="Times New Roman"/>
          <w:b w:val="0"/>
          <w:sz w:val="28"/>
          <w:szCs w:val="28"/>
        </w:rPr>
        <w:t>ев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  маломерными судами рыбопромыслового флота не прошедшими технического осмотра (освидетельствования). Все виновные лица – судоводители были привлечены к административной ответственности в виде административного штрафа в размере 500 рублей. </w:t>
      </w:r>
    </w:p>
    <w:p w:rsidR="00AB3A9F" w:rsidRDefault="00AB3A9F" w:rsidP="00AB3A9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недопущения подобных нарушений юридическим лицам и индивидуальным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предпринимателям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осуществляющим промышленное и прибрежное рыболовство необходимо своевременно проходить техническое освидетельствование судов применяемых для осуществления  рыболовства и  отслеживать  сроки  действия  такого освидетельствования.</w:t>
      </w:r>
      <w:bookmarkStart w:id="0" w:name="_GoBack"/>
      <w:bookmarkEnd w:id="0"/>
    </w:p>
    <w:sectPr w:rsidR="00AB3A9F" w:rsidSect="001B5A7A">
      <w:pgSz w:w="11905" w:h="16837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43" w:rsidRDefault="00283343" w:rsidP="006D6599">
      <w:pPr>
        <w:spacing w:after="0" w:line="240" w:lineRule="auto"/>
      </w:pPr>
      <w:r>
        <w:separator/>
      </w:r>
    </w:p>
  </w:endnote>
  <w:endnote w:type="continuationSeparator" w:id="0">
    <w:p w:rsidR="00283343" w:rsidRDefault="00283343" w:rsidP="006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43" w:rsidRDefault="00283343" w:rsidP="006D6599">
      <w:pPr>
        <w:spacing w:after="0" w:line="240" w:lineRule="auto"/>
      </w:pPr>
      <w:r>
        <w:separator/>
      </w:r>
    </w:p>
  </w:footnote>
  <w:footnote w:type="continuationSeparator" w:id="0">
    <w:p w:rsidR="00283343" w:rsidRDefault="00283343" w:rsidP="006D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2"/>
    <w:rsid w:val="00001508"/>
    <w:rsid w:val="00003FD9"/>
    <w:rsid w:val="000051AD"/>
    <w:rsid w:val="00012044"/>
    <w:rsid w:val="000167F0"/>
    <w:rsid w:val="000206E9"/>
    <w:rsid w:val="00022BCB"/>
    <w:rsid w:val="00025FBE"/>
    <w:rsid w:val="00042D1A"/>
    <w:rsid w:val="000459D7"/>
    <w:rsid w:val="00070E55"/>
    <w:rsid w:val="00071C3E"/>
    <w:rsid w:val="00074BE2"/>
    <w:rsid w:val="000766A2"/>
    <w:rsid w:val="00085BA7"/>
    <w:rsid w:val="00094A20"/>
    <w:rsid w:val="000A5C37"/>
    <w:rsid w:val="000A6705"/>
    <w:rsid w:val="000B16CE"/>
    <w:rsid w:val="000C4CDE"/>
    <w:rsid w:val="000E74B8"/>
    <w:rsid w:val="000F0531"/>
    <w:rsid w:val="000F342F"/>
    <w:rsid w:val="000F636F"/>
    <w:rsid w:val="00110266"/>
    <w:rsid w:val="00110A5E"/>
    <w:rsid w:val="0011321E"/>
    <w:rsid w:val="00114FE1"/>
    <w:rsid w:val="00115937"/>
    <w:rsid w:val="00133A9A"/>
    <w:rsid w:val="00145A39"/>
    <w:rsid w:val="00151912"/>
    <w:rsid w:val="00162BDB"/>
    <w:rsid w:val="00163A06"/>
    <w:rsid w:val="00164FE4"/>
    <w:rsid w:val="001839F4"/>
    <w:rsid w:val="001875CA"/>
    <w:rsid w:val="001B5A7A"/>
    <w:rsid w:val="001C3A61"/>
    <w:rsid w:val="001D59FF"/>
    <w:rsid w:val="001E08F5"/>
    <w:rsid w:val="001E22E2"/>
    <w:rsid w:val="001E246C"/>
    <w:rsid w:val="001F05E3"/>
    <w:rsid w:val="00201283"/>
    <w:rsid w:val="00202599"/>
    <w:rsid w:val="00202C83"/>
    <w:rsid w:val="0021024E"/>
    <w:rsid w:val="00212719"/>
    <w:rsid w:val="002139D2"/>
    <w:rsid w:val="00216B72"/>
    <w:rsid w:val="002200BC"/>
    <w:rsid w:val="00220312"/>
    <w:rsid w:val="00222B21"/>
    <w:rsid w:val="00230B98"/>
    <w:rsid w:val="00230C0B"/>
    <w:rsid w:val="00230E18"/>
    <w:rsid w:val="00231A42"/>
    <w:rsid w:val="00232825"/>
    <w:rsid w:val="002328F3"/>
    <w:rsid w:val="00233799"/>
    <w:rsid w:val="00246069"/>
    <w:rsid w:val="00246AD4"/>
    <w:rsid w:val="00275BFA"/>
    <w:rsid w:val="0027625F"/>
    <w:rsid w:val="00277EFA"/>
    <w:rsid w:val="00283343"/>
    <w:rsid w:val="00287FCB"/>
    <w:rsid w:val="002916EA"/>
    <w:rsid w:val="00293719"/>
    <w:rsid w:val="00297F4A"/>
    <w:rsid w:val="002A3B99"/>
    <w:rsid w:val="002A6471"/>
    <w:rsid w:val="002B0E4A"/>
    <w:rsid w:val="002B2BD8"/>
    <w:rsid w:val="002D0D5A"/>
    <w:rsid w:val="002D37C8"/>
    <w:rsid w:val="002E09E3"/>
    <w:rsid w:val="002E1218"/>
    <w:rsid w:val="002E32C9"/>
    <w:rsid w:val="002F143D"/>
    <w:rsid w:val="002F5614"/>
    <w:rsid w:val="00300692"/>
    <w:rsid w:val="0033143C"/>
    <w:rsid w:val="003342CB"/>
    <w:rsid w:val="00336DA2"/>
    <w:rsid w:val="003434FA"/>
    <w:rsid w:val="00343BA5"/>
    <w:rsid w:val="003547EC"/>
    <w:rsid w:val="00356066"/>
    <w:rsid w:val="00360524"/>
    <w:rsid w:val="0038273F"/>
    <w:rsid w:val="00387710"/>
    <w:rsid w:val="003940EA"/>
    <w:rsid w:val="003A145E"/>
    <w:rsid w:val="003B65CA"/>
    <w:rsid w:val="003C4327"/>
    <w:rsid w:val="003D372E"/>
    <w:rsid w:val="003D5FB6"/>
    <w:rsid w:val="003D62F7"/>
    <w:rsid w:val="003E2C1B"/>
    <w:rsid w:val="003E5ABE"/>
    <w:rsid w:val="003F653C"/>
    <w:rsid w:val="0040027A"/>
    <w:rsid w:val="00400BC7"/>
    <w:rsid w:val="00402FA2"/>
    <w:rsid w:val="004031B1"/>
    <w:rsid w:val="00407C04"/>
    <w:rsid w:val="00410C11"/>
    <w:rsid w:val="00416AE4"/>
    <w:rsid w:val="00425F01"/>
    <w:rsid w:val="004650D8"/>
    <w:rsid w:val="00467809"/>
    <w:rsid w:val="00470A9E"/>
    <w:rsid w:val="0047346F"/>
    <w:rsid w:val="00487748"/>
    <w:rsid w:val="00495071"/>
    <w:rsid w:val="004A2629"/>
    <w:rsid w:val="004B462D"/>
    <w:rsid w:val="004D1873"/>
    <w:rsid w:val="004D28C8"/>
    <w:rsid w:val="004D4177"/>
    <w:rsid w:val="004E5630"/>
    <w:rsid w:val="004E645F"/>
    <w:rsid w:val="004F59DB"/>
    <w:rsid w:val="004F6BFB"/>
    <w:rsid w:val="00500394"/>
    <w:rsid w:val="005013CC"/>
    <w:rsid w:val="00514F06"/>
    <w:rsid w:val="00516A84"/>
    <w:rsid w:val="00522DF7"/>
    <w:rsid w:val="0052441E"/>
    <w:rsid w:val="00527565"/>
    <w:rsid w:val="00536200"/>
    <w:rsid w:val="00543633"/>
    <w:rsid w:val="00544239"/>
    <w:rsid w:val="005516F9"/>
    <w:rsid w:val="00557869"/>
    <w:rsid w:val="0056169B"/>
    <w:rsid w:val="00566127"/>
    <w:rsid w:val="00576011"/>
    <w:rsid w:val="00576EE1"/>
    <w:rsid w:val="005841D5"/>
    <w:rsid w:val="005859B9"/>
    <w:rsid w:val="00585E75"/>
    <w:rsid w:val="00595B81"/>
    <w:rsid w:val="005A08AC"/>
    <w:rsid w:val="005A3730"/>
    <w:rsid w:val="005A53B5"/>
    <w:rsid w:val="005C5235"/>
    <w:rsid w:val="005C566F"/>
    <w:rsid w:val="005D1094"/>
    <w:rsid w:val="005D3FCA"/>
    <w:rsid w:val="005E1012"/>
    <w:rsid w:val="005F0D1C"/>
    <w:rsid w:val="005F3A46"/>
    <w:rsid w:val="005F5289"/>
    <w:rsid w:val="00602B98"/>
    <w:rsid w:val="00605B5E"/>
    <w:rsid w:val="0060642D"/>
    <w:rsid w:val="00607E18"/>
    <w:rsid w:val="00610A64"/>
    <w:rsid w:val="006160B8"/>
    <w:rsid w:val="00617D2B"/>
    <w:rsid w:val="00623656"/>
    <w:rsid w:val="006414E4"/>
    <w:rsid w:val="00642809"/>
    <w:rsid w:val="00643926"/>
    <w:rsid w:val="006521C3"/>
    <w:rsid w:val="006527A1"/>
    <w:rsid w:val="006546C9"/>
    <w:rsid w:val="00654B95"/>
    <w:rsid w:val="006550D4"/>
    <w:rsid w:val="00661B0E"/>
    <w:rsid w:val="00663894"/>
    <w:rsid w:val="006743E6"/>
    <w:rsid w:val="00683133"/>
    <w:rsid w:val="0069316E"/>
    <w:rsid w:val="006C1D19"/>
    <w:rsid w:val="006C202D"/>
    <w:rsid w:val="006C6A95"/>
    <w:rsid w:val="006D6599"/>
    <w:rsid w:val="006E5C16"/>
    <w:rsid w:val="006E5F40"/>
    <w:rsid w:val="006E65C7"/>
    <w:rsid w:val="006F0291"/>
    <w:rsid w:val="006F1D11"/>
    <w:rsid w:val="006F20CF"/>
    <w:rsid w:val="006F4356"/>
    <w:rsid w:val="007026C8"/>
    <w:rsid w:val="0070510D"/>
    <w:rsid w:val="0070748A"/>
    <w:rsid w:val="0070773A"/>
    <w:rsid w:val="00712624"/>
    <w:rsid w:val="00714781"/>
    <w:rsid w:val="007279A0"/>
    <w:rsid w:val="00743501"/>
    <w:rsid w:val="0076044B"/>
    <w:rsid w:val="007659E5"/>
    <w:rsid w:val="00767D7C"/>
    <w:rsid w:val="00771169"/>
    <w:rsid w:val="007762FA"/>
    <w:rsid w:val="007833DF"/>
    <w:rsid w:val="007927FA"/>
    <w:rsid w:val="00793426"/>
    <w:rsid w:val="00793EF6"/>
    <w:rsid w:val="007A23B2"/>
    <w:rsid w:val="007B01FB"/>
    <w:rsid w:val="007B532A"/>
    <w:rsid w:val="007C27D6"/>
    <w:rsid w:val="007C51E0"/>
    <w:rsid w:val="007D20A8"/>
    <w:rsid w:val="007D4110"/>
    <w:rsid w:val="007D7E2F"/>
    <w:rsid w:val="007E0761"/>
    <w:rsid w:val="007E081C"/>
    <w:rsid w:val="007E251F"/>
    <w:rsid w:val="007E4592"/>
    <w:rsid w:val="007E5C77"/>
    <w:rsid w:val="00810793"/>
    <w:rsid w:val="00811E1D"/>
    <w:rsid w:val="0081261E"/>
    <w:rsid w:val="00826E90"/>
    <w:rsid w:val="008442DA"/>
    <w:rsid w:val="00852818"/>
    <w:rsid w:val="00854DFD"/>
    <w:rsid w:val="00866D47"/>
    <w:rsid w:val="00874108"/>
    <w:rsid w:val="0087451E"/>
    <w:rsid w:val="0087551D"/>
    <w:rsid w:val="00881615"/>
    <w:rsid w:val="00886AD8"/>
    <w:rsid w:val="008A22F4"/>
    <w:rsid w:val="008A4A9B"/>
    <w:rsid w:val="008A5BA4"/>
    <w:rsid w:val="008D2285"/>
    <w:rsid w:val="008E6C69"/>
    <w:rsid w:val="008F3D58"/>
    <w:rsid w:val="008F53CA"/>
    <w:rsid w:val="008F7360"/>
    <w:rsid w:val="009241E8"/>
    <w:rsid w:val="009320F4"/>
    <w:rsid w:val="009504AD"/>
    <w:rsid w:val="009529FC"/>
    <w:rsid w:val="00956FB9"/>
    <w:rsid w:val="009664CD"/>
    <w:rsid w:val="009733D3"/>
    <w:rsid w:val="00987728"/>
    <w:rsid w:val="009922B1"/>
    <w:rsid w:val="009A2794"/>
    <w:rsid w:val="009A548D"/>
    <w:rsid w:val="009A5590"/>
    <w:rsid w:val="009B6A77"/>
    <w:rsid w:val="009B74B4"/>
    <w:rsid w:val="009C3A35"/>
    <w:rsid w:val="009C408F"/>
    <w:rsid w:val="009C57BE"/>
    <w:rsid w:val="009C6C8D"/>
    <w:rsid w:val="009D0782"/>
    <w:rsid w:val="009D422E"/>
    <w:rsid w:val="009F3A85"/>
    <w:rsid w:val="009F5665"/>
    <w:rsid w:val="00A03E97"/>
    <w:rsid w:val="00A10300"/>
    <w:rsid w:val="00A12188"/>
    <w:rsid w:val="00A20F73"/>
    <w:rsid w:val="00A30302"/>
    <w:rsid w:val="00A33235"/>
    <w:rsid w:val="00A53256"/>
    <w:rsid w:val="00A5491A"/>
    <w:rsid w:val="00A615EB"/>
    <w:rsid w:val="00A63BC9"/>
    <w:rsid w:val="00A64AF3"/>
    <w:rsid w:val="00A84E4F"/>
    <w:rsid w:val="00A85B73"/>
    <w:rsid w:val="00A9395E"/>
    <w:rsid w:val="00A95386"/>
    <w:rsid w:val="00AB06A0"/>
    <w:rsid w:val="00AB3A9F"/>
    <w:rsid w:val="00AB54B6"/>
    <w:rsid w:val="00AC1CDB"/>
    <w:rsid w:val="00AD5A85"/>
    <w:rsid w:val="00AE34DF"/>
    <w:rsid w:val="00AF4C4E"/>
    <w:rsid w:val="00AF6E53"/>
    <w:rsid w:val="00B0136D"/>
    <w:rsid w:val="00B0347A"/>
    <w:rsid w:val="00B0617E"/>
    <w:rsid w:val="00B11CBE"/>
    <w:rsid w:val="00B121E2"/>
    <w:rsid w:val="00B16DC3"/>
    <w:rsid w:val="00B1704A"/>
    <w:rsid w:val="00B2324C"/>
    <w:rsid w:val="00B24AFA"/>
    <w:rsid w:val="00B41CA7"/>
    <w:rsid w:val="00B50108"/>
    <w:rsid w:val="00B51089"/>
    <w:rsid w:val="00B5272B"/>
    <w:rsid w:val="00B75CFF"/>
    <w:rsid w:val="00B75F73"/>
    <w:rsid w:val="00B77A04"/>
    <w:rsid w:val="00B827E5"/>
    <w:rsid w:val="00B82ED0"/>
    <w:rsid w:val="00B842B3"/>
    <w:rsid w:val="00B84CFC"/>
    <w:rsid w:val="00BA37AC"/>
    <w:rsid w:val="00BA4A02"/>
    <w:rsid w:val="00BA56F6"/>
    <w:rsid w:val="00BB610A"/>
    <w:rsid w:val="00BC3265"/>
    <w:rsid w:val="00BC42F6"/>
    <w:rsid w:val="00BC5DB0"/>
    <w:rsid w:val="00BD276E"/>
    <w:rsid w:val="00BD4F6C"/>
    <w:rsid w:val="00BD5576"/>
    <w:rsid w:val="00BE4CA6"/>
    <w:rsid w:val="00BE64FE"/>
    <w:rsid w:val="00BE6891"/>
    <w:rsid w:val="00BF6AD9"/>
    <w:rsid w:val="00C03409"/>
    <w:rsid w:val="00C0606C"/>
    <w:rsid w:val="00C07184"/>
    <w:rsid w:val="00C3015D"/>
    <w:rsid w:val="00C34EBA"/>
    <w:rsid w:val="00C3742E"/>
    <w:rsid w:val="00C40341"/>
    <w:rsid w:val="00C542FC"/>
    <w:rsid w:val="00C55343"/>
    <w:rsid w:val="00C57B5D"/>
    <w:rsid w:val="00C6155B"/>
    <w:rsid w:val="00C617E0"/>
    <w:rsid w:val="00C67C46"/>
    <w:rsid w:val="00C73A21"/>
    <w:rsid w:val="00C73C5E"/>
    <w:rsid w:val="00C77C15"/>
    <w:rsid w:val="00C960DA"/>
    <w:rsid w:val="00CA3814"/>
    <w:rsid w:val="00CA7729"/>
    <w:rsid w:val="00CB0F8D"/>
    <w:rsid w:val="00CC1E5A"/>
    <w:rsid w:val="00CC7917"/>
    <w:rsid w:val="00CD1316"/>
    <w:rsid w:val="00CE06ED"/>
    <w:rsid w:val="00CE538C"/>
    <w:rsid w:val="00CF02DA"/>
    <w:rsid w:val="00D14BFA"/>
    <w:rsid w:val="00D14F2D"/>
    <w:rsid w:val="00D15FAA"/>
    <w:rsid w:val="00D2636E"/>
    <w:rsid w:val="00D4242E"/>
    <w:rsid w:val="00D4619B"/>
    <w:rsid w:val="00D5223B"/>
    <w:rsid w:val="00D71C31"/>
    <w:rsid w:val="00D73A56"/>
    <w:rsid w:val="00D7430E"/>
    <w:rsid w:val="00D80F4B"/>
    <w:rsid w:val="00D909E1"/>
    <w:rsid w:val="00D937EA"/>
    <w:rsid w:val="00DA154B"/>
    <w:rsid w:val="00DB15AF"/>
    <w:rsid w:val="00DC0439"/>
    <w:rsid w:val="00DD1336"/>
    <w:rsid w:val="00DE07DD"/>
    <w:rsid w:val="00DE2F82"/>
    <w:rsid w:val="00DE7700"/>
    <w:rsid w:val="00DF3BDA"/>
    <w:rsid w:val="00E045C9"/>
    <w:rsid w:val="00E04B9E"/>
    <w:rsid w:val="00E06595"/>
    <w:rsid w:val="00E104D7"/>
    <w:rsid w:val="00E21D1C"/>
    <w:rsid w:val="00E22F59"/>
    <w:rsid w:val="00E3483D"/>
    <w:rsid w:val="00E40A76"/>
    <w:rsid w:val="00E429A7"/>
    <w:rsid w:val="00E4328D"/>
    <w:rsid w:val="00E75181"/>
    <w:rsid w:val="00E8642E"/>
    <w:rsid w:val="00E92BE5"/>
    <w:rsid w:val="00E976DC"/>
    <w:rsid w:val="00EA17B1"/>
    <w:rsid w:val="00EA7984"/>
    <w:rsid w:val="00EB13F9"/>
    <w:rsid w:val="00EB239A"/>
    <w:rsid w:val="00EB39DC"/>
    <w:rsid w:val="00EC55E2"/>
    <w:rsid w:val="00EC7951"/>
    <w:rsid w:val="00ED6C3E"/>
    <w:rsid w:val="00EE7A30"/>
    <w:rsid w:val="00EF3097"/>
    <w:rsid w:val="00EF6BEF"/>
    <w:rsid w:val="00F02942"/>
    <w:rsid w:val="00F02FEF"/>
    <w:rsid w:val="00F03E14"/>
    <w:rsid w:val="00F1352C"/>
    <w:rsid w:val="00F14A7A"/>
    <w:rsid w:val="00F16C0C"/>
    <w:rsid w:val="00F34F54"/>
    <w:rsid w:val="00F375A0"/>
    <w:rsid w:val="00F4262E"/>
    <w:rsid w:val="00F54B1B"/>
    <w:rsid w:val="00F64CF2"/>
    <w:rsid w:val="00F71D03"/>
    <w:rsid w:val="00F817DA"/>
    <w:rsid w:val="00F87B5D"/>
    <w:rsid w:val="00F963A7"/>
    <w:rsid w:val="00FA383D"/>
    <w:rsid w:val="00FB13F9"/>
    <w:rsid w:val="00FB2128"/>
    <w:rsid w:val="00FB3AEE"/>
    <w:rsid w:val="00FC7850"/>
    <w:rsid w:val="00FD022B"/>
    <w:rsid w:val="00FD1F5E"/>
    <w:rsid w:val="00FE07ED"/>
    <w:rsid w:val="00FF6EDD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6599"/>
  </w:style>
  <w:style w:type="character" w:styleId="a9">
    <w:name w:val="Hyperlink"/>
    <w:basedOn w:val="a0"/>
    <w:uiPriority w:val="99"/>
    <w:unhideWhenUsed/>
    <w:rsid w:val="007E5C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1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5B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6D6599"/>
  </w:style>
  <w:style w:type="character" w:styleId="a9">
    <w:name w:val="Hyperlink"/>
    <w:basedOn w:val="a0"/>
    <w:uiPriority w:val="99"/>
    <w:unhideWhenUsed/>
    <w:rsid w:val="007E5C7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C6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9286-0552-4FF8-A2A3-4C7D8DB0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3719</TotalTime>
  <Pages>1</Pages>
  <Words>4491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324</cp:revision>
  <cp:lastPrinted>2017-12-01T05:41:00Z</cp:lastPrinted>
  <dcterms:created xsi:type="dcterms:W3CDTF">2017-05-03T13:25:00Z</dcterms:created>
  <dcterms:modified xsi:type="dcterms:W3CDTF">2018-12-05T06:55:00Z</dcterms:modified>
</cp:coreProperties>
</file>