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Волго-Каспийского</w:t>
            </w:r>
          </w:p>
          <w:p w:rsidR="008D4E1F" w:rsidRPr="00E85BCB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543DB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A4A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4AB1" w:rsidRPr="00AA4A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43DB9" w:rsidRPr="001F3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3561"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8E48CA"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361C"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8E48CA" w:rsidRPr="0000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6D07" w:rsidRPr="00010C0D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</w:p>
        </w:tc>
      </w:tr>
    </w:tbl>
    <w:p w:rsidR="008D4E1F" w:rsidRPr="00836EA6" w:rsidRDefault="008D4E1F" w:rsidP="00543DB9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проведении аукциона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24482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A4AB1">
        <w:rPr>
          <w:rFonts w:ascii="Times New Roman" w:hAnsi="Times New Roman" w:cs="Times New Roman"/>
          <w:bCs/>
          <w:sz w:val="24"/>
          <w:szCs w:val="24"/>
        </w:rPr>
        <w:t>2</w:t>
      </w:r>
      <w:r w:rsidR="00AA4AB1" w:rsidRPr="00AA4AB1">
        <w:rPr>
          <w:rFonts w:ascii="Times New Roman" w:hAnsi="Times New Roman" w:cs="Times New Roman"/>
          <w:bCs/>
          <w:sz w:val="24"/>
          <w:szCs w:val="24"/>
        </w:rPr>
        <w:t>6</w:t>
      </w:r>
      <w:r w:rsidR="001F3A20" w:rsidRPr="001F3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A20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24482B" w:rsidRPr="0096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82B" w:rsidRPr="00006D07">
        <w:rPr>
          <w:rFonts w:ascii="Times New Roman" w:hAnsi="Times New Roman" w:cs="Times New Roman"/>
          <w:bCs/>
          <w:sz w:val="24"/>
          <w:szCs w:val="24"/>
        </w:rPr>
        <w:t>2018</w:t>
      </w:r>
      <w:r w:rsidR="00E85BCB" w:rsidRPr="00006D07">
        <w:rPr>
          <w:rFonts w:ascii="Times New Roman" w:hAnsi="Times New Roman" w:cs="Times New Roman"/>
          <w:bCs/>
          <w:sz w:val="24"/>
          <w:szCs w:val="24"/>
        </w:rPr>
        <w:t>г. №</w:t>
      </w:r>
      <w:r w:rsidR="001F3A20" w:rsidRPr="00006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D07" w:rsidRPr="00006D07">
        <w:rPr>
          <w:rFonts w:ascii="Times New Roman" w:hAnsi="Times New Roman" w:cs="Times New Roman"/>
          <w:bCs/>
          <w:sz w:val="24"/>
          <w:szCs w:val="24"/>
        </w:rPr>
        <w:t>344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ул.Яблочкова,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Театральная,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9B3561">
        <w:rPr>
          <w:sz w:val="24"/>
          <w:szCs w:val="24"/>
        </w:rPr>
        <w:t>18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9B3561">
        <w:rPr>
          <w:rFonts w:ascii="Times New Roman" w:hAnsi="Times New Roman" w:cs="Times New Roman"/>
          <w:sz w:val="24"/>
          <w:szCs w:val="24"/>
        </w:rPr>
        <w:t>-18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9B3561" w:rsidRDefault="009B3561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269"/>
        <w:gridCol w:w="4111"/>
        <w:gridCol w:w="1135"/>
      </w:tblGrid>
      <w:tr w:rsidR="009B3561" w:rsidRPr="001B358B" w:rsidTr="004B004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 водоема, га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>Приволжского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r>
              <w:rPr>
                <w:rFonts w:ascii="11" w:hAnsi="11" w:cs="Times New Roman"/>
                <w:color w:val="000000"/>
              </w:rPr>
              <w:t>Марксовского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t>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40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14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18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13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2,8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>Приволжского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r>
              <w:rPr>
                <w:rFonts w:ascii="11" w:hAnsi="11" w:cs="Times New Roman"/>
                <w:color w:val="000000"/>
              </w:rPr>
              <w:t>Марксовского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t>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06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40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14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1,9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 xml:space="preserve">, </w:t>
            </w:r>
            <w:r>
              <w:rPr>
                <w:rFonts w:ascii="11" w:hAnsi="11" w:cs="Times New Roman"/>
                <w:color w:val="000000"/>
              </w:rPr>
              <w:lastRenderedPageBreak/>
              <w:t>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Лизель</w:t>
            </w:r>
            <w:r w:rsidRPr="00567E00">
              <w:rPr>
                <w:rFonts w:ascii="11" w:hAnsi="11" w:cs="Times New Roman"/>
                <w:color w:val="000000"/>
              </w:rPr>
              <w:t xml:space="preserve"> на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11" w:hAnsi="11" w:cs="Times New Roman"/>
                <w:color w:val="000000"/>
              </w:rPr>
              <w:t>Приволжского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r>
              <w:rPr>
                <w:rFonts w:ascii="11" w:hAnsi="11" w:cs="Times New Roman"/>
                <w:color w:val="000000"/>
              </w:rPr>
              <w:t>Марксовского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t>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Рыбоводный участок с координатами по береговой линии водного объекта в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07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38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54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48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04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</w:t>
            </w:r>
            <w:r w:rsidRPr="00567E00">
              <w:rPr>
                <w:rFonts w:ascii="11" w:hAnsi="11" w:cs="Times New Roman"/>
                <w:color w:val="000000"/>
              </w:rPr>
              <w:t>" в.д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lastRenderedPageBreak/>
              <w:t>150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Озеро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Подлесновского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>Марксовского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50.81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23.61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50.71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27.97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35.28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12.25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3,623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Толстовка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Толстовка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Рукопольского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Краснопартизанского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06</w:t>
            </w:r>
            <w:r w:rsidRPr="00567E00">
              <w:rPr>
                <w:rFonts w:ascii="11" w:hAnsi="11" w:cs="Times New Roman"/>
                <w:color w:val="000000"/>
              </w:rPr>
              <w:t>"   с.ш. 4</w:t>
            </w:r>
            <w:r>
              <w:rPr>
                <w:rFonts w:ascii="11" w:hAnsi="11" w:cs="Times New Roman"/>
                <w:color w:val="000000"/>
              </w:rPr>
              <w:t>8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'4</w:t>
            </w:r>
            <w:r>
              <w:rPr>
                <w:rFonts w:ascii="11" w:hAnsi="11" w:cs="Times New Roman"/>
                <w:color w:val="000000"/>
              </w:rPr>
              <w:t>8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15</w:t>
            </w:r>
            <w:r w:rsidRPr="00567E00">
              <w:rPr>
                <w:rFonts w:ascii="11" w:hAnsi="11" w:cs="Times New Roman"/>
                <w:color w:val="000000"/>
              </w:rPr>
              <w:t>"   с.ш. 4</w:t>
            </w:r>
            <w:r>
              <w:rPr>
                <w:rFonts w:ascii="11" w:hAnsi="11" w:cs="Times New Roman"/>
                <w:color w:val="000000"/>
              </w:rPr>
              <w:t>8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46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09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10</w:t>
            </w:r>
            <w:r w:rsidRPr="00567E00">
              <w:rPr>
                <w:rFonts w:ascii="11" w:hAnsi="11" w:cs="Times New Roman"/>
                <w:color w:val="000000"/>
              </w:rPr>
              <w:t>"   с.ш. 4</w:t>
            </w:r>
            <w:r>
              <w:rPr>
                <w:rFonts w:ascii="11" w:hAnsi="11" w:cs="Times New Roman"/>
                <w:color w:val="000000"/>
              </w:rPr>
              <w:t>8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12,85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Родничковского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Балашовского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" с.ш.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3" в.д.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22</w:t>
            </w:r>
            <w:r w:rsidRPr="00567E00">
              <w:rPr>
                <w:rFonts w:ascii="11" w:hAnsi="11" w:cs="Times New Roman"/>
                <w:color w:val="000000"/>
              </w:rPr>
              <w:t>" с.ш.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30</w:t>
            </w:r>
            <w:r w:rsidRPr="00567E00">
              <w:rPr>
                <w:rFonts w:ascii="11" w:hAnsi="11" w:cs="Times New Roman"/>
                <w:color w:val="000000"/>
              </w:rPr>
              <w:t>" с.ш.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34</w:t>
            </w:r>
            <w:r w:rsidRPr="00567E00">
              <w:rPr>
                <w:rFonts w:ascii="11" w:hAnsi="11" w:cs="Times New Roman"/>
                <w:color w:val="000000"/>
              </w:rPr>
              <w:t>" с.ш.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10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Грязнуха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Грязнуха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Хоперского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>Балашовского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51°</w:t>
            </w:r>
            <w:r>
              <w:rPr>
                <w:rFonts w:ascii="11" w:hAnsi="11" w:cs="Times New Roman"/>
                <w:color w:val="000000"/>
              </w:rPr>
              <w:t>3</w:t>
            </w:r>
            <w:r w:rsidRPr="00567E00">
              <w:rPr>
                <w:rFonts w:ascii="11" w:hAnsi="11" w:cs="Times New Roman"/>
                <w:color w:val="000000"/>
              </w:rPr>
              <w:t>4’</w:t>
            </w:r>
            <w:r>
              <w:rPr>
                <w:rFonts w:ascii="11" w:hAnsi="11" w:cs="Times New Roman"/>
                <w:color w:val="000000"/>
              </w:rPr>
              <w:t>18</w:t>
            </w:r>
            <w:r w:rsidRPr="00567E00">
              <w:rPr>
                <w:rFonts w:ascii="11" w:hAnsi="11" w:cs="Times New Roman"/>
                <w:color w:val="000000"/>
              </w:rPr>
              <w:t>.9</w:t>
            </w:r>
            <w:r>
              <w:rPr>
                <w:rFonts w:ascii="11" w:hAnsi="11" w:cs="Times New Roman"/>
                <w:color w:val="000000"/>
              </w:rPr>
              <w:t>9</w:t>
            </w:r>
            <w:r w:rsidRPr="00567E00">
              <w:rPr>
                <w:rFonts w:ascii="11" w:hAnsi="11" w:cs="Times New Roman"/>
                <w:color w:val="000000"/>
              </w:rPr>
              <w:t>” с.ш.   4</w:t>
            </w:r>
            <w:r>
              <w:rPr>
                <w:rFonts w:ascii="11" w:hAnsi="11" w:cs="Times New Roman"/>
                <w:color w:val="000000"/>
              </w:rPr>
              <w:t>3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18</w:t>
            </w:r>
            <w:r w:rsidRPr="00567E00">
              <w:rPr>
                <w:rFonts w:ascii="11" w:hAnsi="11" w:cs="Times New Roman"/>
                <w:color w:val="000000"/>
              </w:rPr>
              <w:t>’</w:t>
            </w:r>
            <w:r>
              <w:rPr>
                <w:rFonts w:ascii="11" w:hAnsi="11" w:cs="Times New Roman"/>
                <w:color w:val="000000"/>
              </w:rPr>
              <w:t>47</w:t>
            </w:r>
            <w:r w:rsidRPr="00567E00">
              <w:rPr>
                <w:rFonts w:ascii="11" w:hAnsi="11" w:cs="Times New Roman"/>
                <w:color w:val="000000"/>
              </w:rPr>
              <w:t>.6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”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</w:t>
            </w:r>
            <w:r w:rsidRPr="00567E00">
              <w:rPr>
                <w:rFonts w:ascii="11" w:hAnsi="11" w:cs="Times New Roman"/>
                <w:color w:val="000000"/>
              </w:rPr>
              <w:t>4’</w:t>
            </w:r>
            <w:r>
              <w:rPr>
                <w:rFonts w:ascii="11" w:hAnsi="11" w:cs="Times New Roman"/>
                <w:color w:val="000000"/>
              </w:rPr>
              <w:t>29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” с.ш.   4</w:t>
            </w:r>
            <w:r>
              <w:rPr>
                <w:rFonts w:ascii="11" w:hAnsi="11" w:cs="Times New Roman"/>
                <w:color w:val="000000"/>
              </w:rPr>
              <w:t>3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19</w:t>
            </w:r>
            <w:r w:rsidRPr="00567E00">
              <w:rPr>
                <w:rFonts w:ascii="11" w:hAnsi="11" w:cs="Times New Roman"/>
                <w:color w:val="000000"/>
              </w:rPr>
              <w:t>’</w:t>
            </w:r>
            <w:r>
              <w:rPr>
                <w:rFonts w:ascii="11" w:hAnsi="11" w:cs="Times New Roman"/>
                <w:color w:val="000000"/>
              </w:rPr>
              <w:t>23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51</w:t>
            </w:r>
            <w:r w:rsidRPr="00567E00">
              <w:rPr>
                <w:rFonts w:ascii="11" w:hAnsi="11" w:cs="Times New Roman"/>
                <w:color w:val="000000"/>
              </w:rPr>
              <w:t>”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33</w:t>
            </w:r>
            <w:r w:rsidRPr="00567E00">
              <w:rPr>
                <w:rFonts w:ascii="11" w:hAnsi="11" w:cs="Times New Roman"/>
                <w:color w:val="000000"/>
              </w:rPr>
              <w:t>’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29</w:t>
            </w:r>
            <w:r w:rsidRPr="00567E00">
              <w:rPr>
                <w:rFonts w:ascii="11" w:hAnsi="11" w:cs="Times New Roman"/>
                <w:color w:val="000000"/>
              </w:rPr>
              <w:t>” с.ш.   4</w:t>
            </w:r>
            <w:r>
              <w:rPr>
                <w:rFonts w:ascii="11" w:hAnsi="11" w:cs="Times New Roman"/>
                <w:color w:val="000000"/>
              </w:rPr>
              <w:t>3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19</w:t>
            </w:r>
            <w:r w:rsidRPr="00567E00">
              <w:rPr>
                <w:rFonts w:ascii="11" w:hAnsi="11" w:cs="Times New Roman"/>
                <w:color w:val="000000"/>
              </w:rPr>
              <w:t>’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”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74,92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</w:t>
            </w:r>
            <w:r>
              <w:rPr>
                <w:rFonts w:ascii="11" w:hAnsi="11" w:cs="Times New Roman"/>
                <w:color w:val="000000"/>
              </w:rPr>
              <w:t>реке Казачка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</w:t>
            </w:r>
            <w:r>
              <w:rPr>
                <w:rFonts w:ascii="11" w:hAnsi="11" w:cs="Times New Roman"/>
                <w:color w:val="000000"/>
              </w:rPr>
              <w:t>реке Казачка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Пригородного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образования </w:t>
            </w:r>
            <w:r>
              <w:rPr>
                <w:rFonts w:ascii="11" w:hAnsi="11" w:cs="Times New Roman"/>
                <w:color w:val="000000"/>
              </w:rPr>
              <w:t>Петровского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5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21</w:t>
            </w:r>
            <w:r w:rsidRPr="00567E00">
              <w:rPr>
                <w:rFonts w:ascii="11" w:hAnsi="11" w:cs="Times New Roman"/>
                <w:color w:val="000000"/>
              </w:rPr>
              <w:t>" с.ш.   4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°2</w:t>
            </w:r>
            <w:r>
              <w:rPr>
                <w:rFonts w:ascii="11" w:hAnsi="11" w:cs="Times New Roman"/>
                <w:color w:val="000000"/>
              </w:rPr>
              <w:t>4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44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0''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23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64</w:t>
            </w:r>
            <w:r w:rsidRPr="00567E00">
              <w:rPr>
                <w:rFonts w:ascii="11" w:hAnsi="11" w:cs="Times New Roman"/>
                <w:color w:val="000000"/>
              </w:rPr>
              <w:t>" с.ш.   4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°2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87</w:t>
            </w:r>
            <w:r w:rsidRPr="00567E00">
              <w:rPr>
                <w:rFonts w:ascii="11" w:hAnsi="11" w:cs="Times New Roman"/>
                <w:color w:val="000000"/>
              </w:rPr>
              <w:t>''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>5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42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85</w:t>
            </w:r>
            <w:r w:rsidRPr="00567E00">
              <w:rPr>
                <w:rFonts w:ascii="11" w:hAnsi="11" w:cs="Times New Roman"/>
                <w:color w:val="000000"/>
              </w:rPr>
              <w:t>" с.ш.   4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°2</w:t>
            </w:r>
            <w:r>
              <w:rPr>
                <w:rFonts w:ascii="11" w:hAnsi="11" w:cs="Times New Roman"/>
                <w:color w:val="000000"/>
              </w:rPr>
              <w:t>4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58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34</w:t>
            </w:r>
            <w:r w:rsidRPr="00567E00">
              <w:rPr>
                <w:rFonts w:ascii="11" w:hAnsi="11" w:cs="Times New Roman"/>
                <w:color w:val="000000"/>
              </w:rPr>
              <w:t>''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20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09</w:t>
            </w:r>
            <w:r w:rsidRPr="00567E00">
              <w:rPr>
                <w:rFonts w:ascii="11" w:hAnsi="11" w:cs="Times New Roman"/>
                <w:color w:val="000000"/>
              </w:rPr>
              <w:t>" с.ш.   4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°2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15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64</w:t>
            </w:r>
            <w:r w:rsidRPr="00567E00">
              <w:rPr>
                <w:rFonts w:ascii="11" w:hAnsi="11" w:cs="Times New Roman"/>
                <w:color w:val="000000"/>
              </w:rPr>
              <w:t>''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12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54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91</w:t>
            </w:r>
            <w:r w:rsidRPr="00567E00">
              <w:rPr>
                <w:rFonts w:ascii="11" w:hAnsi="11" w:cs="Times New Roman"/>
                <w:color w:val="000000"/>
              </w:rPr>
              <w:t>" с.ш.   4</w:t>
            </w:r>
            <w:r>
              <w:rPr>
                <w:rFonts w:ascii="11" w:hAnsi="11" w:cs="Times New Roman"/>
                <w:color w:val="000000"/>
              </w:rPr>
              <w:t>5</w:t>
            </w:r>
            <w:r w:rsidRPr="00567E00">
              <w:rPr>
                <w:rFonts w:ascii="11" w:hAnsi="11" w:cs="Times New Roman"/>
                <w:color w:val="000000"/>
              </w:rPr>
              <w:t>°2</w:t>
            </w:r>
            <w:r>
              <w:rPr>
                <w:rFonts w:ascii="11" w:hAnsi="11" w:cs="Times New Roman"/>
                <w:color w:val="000000"/>
              </w:rPr>
              <w:t>4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t>69</w:t>
            </w:r>
            <w:r w:rsidRPr="00567E00">
              <w:rPr>
                <w:rFonts w:ascii="11" w:hAnsi="11" w:cs="Times New Roman"/>
                <w:color w:val="000000"/>
              </w:rPr>
              <w:t>''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lastRenderedPageBreak/>
              <w:t>20,66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Синодского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Воскресенского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51°50'2.547555" с.ш. 46°41'6.119138" в.д.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51°50'4.414414" с.ш. 46°41'10.147020" в.д.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51°49'51.460268" с.ш. 46°41'6.576883"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51°49'50.969837" с.ш. 46°41'9.975429"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3,64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Дубковского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Саратовского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4.82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21.76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08.73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42.21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01.17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44.35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51,86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Дубковского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Саратовского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07.28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25.92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07.59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25.15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10.11</w:t>
            </w:r>
            <w:r w:rsidRPr="00567E00">
              <w:rPr>
                <w:rFonts w:ascii="11" w:hAnsi="11" w:cs="Times New Roman"/>
                <w:color w:val="000000"/>
              </w:rPr>
              <w:t>"  с.ш.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31.77</w:t>
            </w:r>
            <w:r w:rsidRPr="00567E00">
              <w:rPr>
                <w:rFonts w:ascii="11" w:hAnsi="11" w:cs="Times New Roman"/>
                <w:color w:val="000000"/>
              </w:rPr>
              <w:t>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0,2292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58D1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58D1">
              <w:rPr>
                <w:rFonts w:ascii="11" w:hAnsi="11" w:cs="Times New Roman"/>
              </w:rPr>
              <w:t>1</w:t>
            </w: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58D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Вершинка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58D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58D1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Вершинка</w:t>
            </w:r>
            <w:r w:rsidRPr="005658D1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>Безымянского</w:t>
            </w:r>
            <w:r w:rsidRPr="005658D1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Энгельсского </w:t>
            </w:r>
            <w:r w:rsidRPr="005658D1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39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120000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с.ш. 46°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13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560000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в.д.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38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040000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с.ш. 46°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26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880000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в.д.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58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920000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с.ш. 46°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040000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в.д.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520000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с.ш. 46°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34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080000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51°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18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000000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с.ш. 46°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23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42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11" w:hAnsi="11" w:cs="Times New Roman"/>
                <w:color w:val="000000"/>
                <w:sz w:val="20"/>
                <w:szCs w:val="20"/>
              </w:rPr>
              <w:t>000000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34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Гашон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Гашон на территории Лавровского муниципального образования Краснокутского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                                                                                                         50°58'58.001" с.ш. 46°54'42.001" в.д.               </w:t>
            </w:r>
            <w:r w:rsidRPr="00567E00">
              <w:rPr>
                <w:rFonts w:ascii="11" w:hAnsi="11" w:cs="Times New Roman"/>
                <w:color w:val="000000"/>
              </w:rPr>
              <w:br/>
              <w:t>51°0'27.000"   с.ш. 46°52'45.001" в.д.</w:t>
            </w:r>
            <w:r w:rsidRPr="00567E00">
              <w:rPr>
                <w:rFonts w:ascii="11" w:hAnsi="11" w:cs="Times New Roman"/>
                <w:color w:val="000000"/>
              </w:rPr>
              <w:br/>
              <w:t>50°59'31.999" с.ш. 46°54'15.998"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51°0'33.001"   с.ш. 46°55'46.999" в.д.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50°59'46.000" с.ш. 46°55'18.001" в.д.</w:t>
            </w:r>
            <w:r w:rsidRPr="00567E00">
              <w:rPr>
                <w:rFonts w:ascii="11" w:hAnsi="11" w:cs="Times New Roman"/>
                <w:color w:val="000000"/>
              </w:rPr>
              <w:br/>
              <w:t>50°59'53.002" с.ш. 46°56'29.000"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lastRenderedPageBreak/>
              <w:t>235,25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</w:t>
            </w:r>
            <w:r>
              <w:rPr>
                <w:rFonts w:ascii="11" w:hAnsi="11" w:cs="Times New Roman"/>
                <w:color w:val="000000"/>
              </w:rPr>
              <w:t xml:space="preserve">на </w:t>
            </w:r>
            <w:r w:rsidRPr="00567E00">
              <w:rPr>
                <w:rFonts w:ascii="11" w:hAnsi="11" w:cs="Times New Roman"/>
                <w:color w:val="000000"/>
              </w:rPr>
              <w:t>реке Нахой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реке Нахой на территории Безымянского муниципального образования Энгельсского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51°12'47.002" с.ш. 46°39'33.001"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51°12'40.000" с.ш. 46°35'17.002"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51°13'8.000"   с.ш. 46°29'51.000"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180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Лебяжье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Озеро Лебяжье на территории Новокрасавского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51°35'36.791" с.ш. 44°49'52.255"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51°35'38.666" с.ш. 44°50'2.144"  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51°35'34.336" с.ш. 44°49'58.537"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51°35'27.409" с.ш. 44°49'54.419"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51°35'28.180" с.ш. 44°50'1.370"  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51°35'24.522" с.ш. 44°49'56.582"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51°35'5.658"   с.ш. 44°49'47.932"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51°35'17.063" с.ш. 44°49'52.720" в.д.</w:t>
            </w:r>
            <w:r w:rsidRPr="00567E00">
              <w:rPr>
                <w:rFonts w:ascii="11" w:hAnsi="11" w:cs="Times New Roman"/>
                <w:color w:val="000000"/>
              </w:rPr>
              <w:br/>
              <w:t>51°35'15.137" с.ш. 44°49'59.362"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11,3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9F7BDF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>Водохранилище на ручье без названия, являющемся притоком реки Большие Сестренки на территории Краснозвездинского муниципального образования Ртищевского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52°7'1.895"   с.ш. 43°29'4.492" в.д.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52°7'1.956"   с.ш. 43°29'9.650" в.д. </w:t>
            </w:r>
            <w:r w:rsidRPr="00567E00">
              <w:rPr>
                <w:rFonts w:ascii="11" w:hAnsi="11" w:cs="Times New Roman"/>
                <w:color w:val="000000"/>
              </w:rPr>
              <w:br/>
              <w:t>52°6'41.386" с.ш. 43°29'6.079" в.д.</w:t>
            </w:r>
            <w:r w:rsidRPr="00567E00">
              <w:rPr>
                <w:rFonts w:ascii="11" w:hAnsi="11" w:cs="Times New Roman"/>
                <w:color w:val="000000"/>
              </w:rPr>
              <w:br/>
              <w:t>52°6'41.504" с.ш. 43°29'3.124"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3,5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ручье без названия, являющемся притоком реки Большие Сестренки на территории Краснозвездинского муниципального образования Ртищевского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52°7'13.876" с.ш. 43°29'30.379" в.д.</w:t>
            </w:r>
            <w:r w:rsidRPr="00567E00">
              <w:rPr>
                <w:rFonts w:ascii="11" w:hAnsi="11" w:cs="Times New Roman"/>
                <w:color w:val="000000"/>
              </w:rPr>
              <w:br/>
              <w:t>52°7'14.812" с.ш. 43°29'33.554" в.д.</w:t>
            </w:r>
            <w:r w:rsidRPr="00567E00">
              <w:rPr>
                <w:rFonts w:ascii="11" w:hAnsi="11" w:cs="Times New Roman"/>
                <w:color w:val="000000"/>
              </w:rPr>
              <w:br/>
              <w:t>52°7'9.296"   с.ш. 43°29'44.498" в.д.</w:t>
            </w:r>
            <w:r w:rsidRPr="00567E00">
              <w:rPr>
                <w:rFonts w:ascii="11" w:hAnsi="11" w:cs="Times New Roman"/>
                <w:color w:val="000000"/>
              </w:rPr>
              <w:br/>
              <w:t>52°7'6.046"   с.ш. 43°29'32.633"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1,28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Водохранилище на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ручье без названия на территории Красноярского муниципального образования Энгель</w:t>
            </w:r>
            <w:r w:rsidR="00010C0D">
              <w:rPr>
                <w:rFonts w:ascii="11" w:hAnsi="11" w:cs="Times New Roman"/>
                <w:color w:val="000000"/>
                <w:lang w:val="en-US"/>
              </w:rPr>
              <w:t>c</w:t>
            </w:r>
            <w:r w:rsidRPr="00567E00">
              <w:rPr>
                <w:rFonts w:ascii="11" w:hAnsi="11" w:cs="Times New Roman"/>
                <w:color w:val="000000"/>
              </w:rPr>
              <w:t>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Рыбоводный участок с координатами по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51°38'20.40" с.ш.   46°32'06.00''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51°38'24.00" с.ш.   46°32'06.00"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51°38'24.00" с.ш.   46°32'13.20" в.д.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51°38'31.20" с.ш.   46°32'16.80"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lastRenderedPageBreak/>
              <w:t>1,9163</w:t>
            </w:r>
          </w:p>
        </w:tc>
      </w:tr>
    </w:tbl>
    <w:p w:rsidR="00701D54" w:rsidRPr="00980D40" w:rsidRDefault="00701D54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0CB5">
        <w:rPr>
          <w:rFonts w:ascii="Times New Roman" w:hAnsi="Times New Roman" w:cs="Times New Roman"/>
          <w:sz w:val="24"/>
          <w:szCs w:val="24"/>
        </w:rPr>
        <w:t>Саратовской</w:t>
      </w:r>
      <w:r w:rsidR="00570CB5" w:rsidRPr="00836EA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сиспользованием Единого портала государственных услуг.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01A1A" w:rsidRPr="006D726F">
        <w:rPr>
          <w:rFonts w:ascii="Times New Roman" w:hAnsi="Times New Roman" w:cs="Times New Roman"/>
          <w:sz w:val="24"/>
          <w:szCs w:val="24"/>
        </w:rPr>
        <w:t>864</w:t>
      </w:r>
      <w:r w:rsidR="00664BC8" w:rsidRPr="006D726F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6D726F">
        <w:rPr>
          <w:rFonts w:ascii="Times New Roman" w:hAnsi="Times New Roman" w:cs="Times New Roman"/>
          <w:sz w:val="24"/>
          <w:szCs w:val="24"/>
        </w:rPr>
        <w:t>руб</w:t>
      </w:r>
      <w:r w:rsidR="006D0F08" w:rsidRPr="00E76F30">
        <w:rPr>
          <w:rFonts w:ascii="Times New Roman" w:hAnsi="Times New Roman" w:cs="Times New Roman"/>
          <w:sz w:val="24"/>
          <w:szCs w:val="24"/>
        </w:rPr>
        <w:t>.</w:t>
      </w:r>
      <w:r w:rsidR="00F62479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</w:t>
      </w:r>
      <w:r w:rsidRPr="00626EBF">
        <w:rPr>
          <w:rFonts w:ascii="Times New Roman" w:hAnsi="Times New Roman" w:cs="Times New Roman"/>
          <w:sz w:val="24"/>
          <w:szCs w:val="24"/>
        </w:rPr>
        <w:t>с</w:t>
      </w:r>
      <w:r w:rsidR="00DC05C9" w:rsidRPr="00626EBF">
        <w:rPr>
          <w:rFonts w:ascii="Times New Roman" w:hAnsi="Times New Roman" w:cs="Times New Roman"/>
          <w:sz w:val="24"/>
          <w:szCs w:val="24"/>
        </w:rPr>
        <w:t xml:space="preserve"> </w:t>
      </w:r>
      <w:r w:rsidR="00E0688B">
        <w:rPr>
          <w:rFonts w:ascii="Times New Roman" w:hAnsi="Times New Roman" w:cs="Times New Roman"/>
          <w:sz w:val="24"/>
          <w:szCs w:val="24"/>
        </w:rPr>
        <w:t>28</w:t>
      </w:r>
      <w:r w:rsidR="00D4543C" w:rsidRPr="00626EBF">
        <w:rPr>
          <w:rFonts w:ascii="Times New Roman" w:hAnsi="Times New Roman" w:cs="Times New Roman"/>
          <w:sz w:val="24"/>
          <w:szCs w:val="24"/>
        </w:rPr>
        <w:t xml:space="preserve"> </w:t>
      </w:r>
      <w:r w:rsidR="009B3561" w:rsidRPr="00626EBF">
        <w:rPr>
          <w:rFonts w:ascii="Times New Roman" w:hAnsi="Times New Roman" w:cs="Times New Roman"/>
          <w:sz w:val="24"/>
          <w:szCs w:val="24"/>
        </w:rPr>
        <w:t>декабря</w:t>
      </w:r>
      <w:r w:rsidR="00701D54" w:rsidRPr="00626EBF">
        <w:rPr>
          <w:rFonts w:ascii="Times New Roman" w:hAnsi="Times New Roman" w:cs="Times New Roman"/>
          <w:sz w:val="24"/>
          <w:szCs w:val="24"/>
        </w:rPr>
        <w:t xml:space="preserve"> </w:t>
      </w:r>
      <w:r w:rsidR="000C7CE4" w:rsidRPr="00626EBF">
        <w:rPr>
          <w:rFonts w:ascii="Times New Roman" w:hAnsi="Times New Roman" w:cs="Times New Roman"/>
          <w:sz w:val="24"/>
          <w:szCs w:val="24"/>
        </w:rPr>
        <w:t>2018</w:t>
      </w:r>
      <w:r w:rsidRPr="00626EBF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626EBF">
        <w:rPr>
          <w:rFonts w:ascii="Times New Roman" w:hAnsi="Times New Roman" w:cs="Times New Roman"/>
          <w:sz w:val="24"/>
          <w:szCs w:val="24"/>
        </w:rPr>
        <w:t>по</w:t>
      </w:r>
      <w:r w:rsidR="00E62440" w:rsidRPr="00626EBF">
        <w:rPr>
          <w:rFonts w:ascii="Times New Roman" w:hAnsi="Times New Roman" w:cs="Times New Roman"/>
          <w:sz w:val="24"/>
          <w:szCs w:val="24"/>
        </w:rPr>
        <w:t xml:space="preserve"> </w:t>
      </w:r>
      <w:r w:rsidR="00E0688B">
        <w:rPr>
          <w:rFonts w:ascii="Times New Roman" w:hAnsi="Times New Roman" w:cs="Times New Roman"/>
          <w:sz w:val="24"/>
          <w:szCs w:val="24"/>
        </w:rPr>
        <w:t>29</w:t>
      </w:r>
      <w:r w:rsidR="009B3561" w:rsidRPr="00626EBF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701D54" w:rsidRPr="00626EBF">
        <w:rPr>
          <w:rFonts w:ascii="Times New Roman" w:hAnsi="Times New Roman" w:cs="Times New Roman"/>
          <w:sz w:val="24"/>
          <w:szCs w:val="24"/>
        </w:rPr>
        <w:t xml:space="preserve"> </w:t>
      </w:r>
      <w:r w:rsidR="009B3561" w:rsidRPr="00626EBF">
        <w:rPr>
          <w:rFonts w:ascii="Times New Roman" w:hAnsi="Times New Roman" w:cs="Times New Roman"/>
          <w:sz w:val="24"/>
          <w:szCs w:val="24"/>
        </w:rPr>
        <w:t>2019</w:t>
      </w:r>
      <w:r w:rsidRPr="00626E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CB24D8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3E084A">
        <w:rPr>
          <w:rFonts w:ascii="Times New Roman" w:hAnsi="Times New Roman" w:cs="Times New Roman"/>
          <w:sz w:val="24"/>
          <w:szCs w:val="24"/>
        </w:rPr>
        <w:t>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 подписью</w:t>
      </w:r>
      <w:r w:rsidR="0012211E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проведении аукциона</w:t>
      </w:r>
      <w:r w:rsidRPr="00836EA6">
        <w:t xml:space="preserve">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 xml:space="preserve">Изменения в извещение о проведении аукциона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 xml:space="preserve">В течение двух рабочих дней со дня принятия решения о внесении изменений в документацию об аукционе, такие изменения направляются всем заявителям, которым была </w:t>
      </w:r>
      <w:r w:rsidRPr="00836EA6">
        <w:lastRenderedPageBreak/>
        <w:t>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При внесении изменений в извещение о проведении аукциона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При внесении изменений в документацию об аукционе срок подачи заявок об участии в аукционе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E76F30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E76F30">
        <w:rPr>
          <w:rFonts w:ascii="Times New Roman" w:hAnsi="Times New Roman" w:cs="Times New Roman"/>
          <w:sz w:val="24"/>
          <w:szCs w:val="24"/>
        </w:rPr>
        <w:t>1</w:t>
      </w:r>
      <w:r w:rsidRPr="00E76F3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E0688B">
        <w:rPr>
          <w:rFonts w:ascii="Times New Roman" w:hAnsi="Times New Roman" w:cs="Times New Roman"/>
          <w:sz w:val="24"/>
          <w:szCs w:val="24"/>
        </w:rPr>
        <w:t>5</w:t>
      </w:r>
      <w:r w:rsidR="00CB24D8" w:rsidRPr="00626EB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CB24D8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201</w:t>
      </w:r>
      <w:r w:rsidR="00CB24D8">
        <w:rPr>
          <w:rFonts w:ascii="Times New Roman" w:hAnsi="Times New Roman" w:cs="Times New Roman"/>
          <w:sz w:val="24"/>
          <w:szCs w:val="24"/>
        </w:rPr>
        <w:t>9</w:t>
      </w:r>
      <w:r w:rsidRPr="00E76F3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E76F30">
        <w:rPr>
          <w:rFonts w:ascii="Times New Roman" w:hAnsi="Times New Roman" w:cs="Times New Roman"/>
          <w:b/>
          <w:i/>
          <w:sz w:val="24"/>
          <w:szCs w:val="24"/>
        </w:rPr>
        <w:t>г. Саратов,                            ул. 1-я Садовая, 131а.</w:t>
      </w:r>
      <w:r w:rsidR="00455EA9" w:rsidRPr="00E76F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E0688B">
        <w:rPr>
          <w:rFonts w:ascii="Times New Roman" w:hAnsi="Times New Roman" w:cs="Times New Roman"/>
          <w:sz w:val="24"/>
          <w:szCs w:val="24"/>
        </w:rPr>
        <w:t>5</w:t>
      </w:r>
      <w:r w:rsidR="00CB24D8" w:rsidRPr="00626EBF">
        <w:rPr>
          <w:rFonts w:ascii="Times New Roman" w:hAnsi="Times New Roman" w:cs="Times New Roman"/>
          <w:sz w:val="24"/>
          <w:szCs w:val="24"/>
        </w:rPr>
        <w:t xml:space="preserve"> февраля 2019</w:t>
      </w:r>
      <w:r w:rsidR="00E95C74" w:rsidRPr="00626EBF">
        <w:rPr>
          <w:rFonts w:ascii="Times New Roman" w:hAnsi="Times New Roman" w:cs="Times New Roman"/>
          <w:sz w:val="24"/>
          <w:szCs w:val="24"/>
        </w:rPr>
        <w:t xml:space="preserve"> г.</w:t>
      </w:r>
      <w:r w:rsidR="00E95C74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E76F30">
        <w:rPr>
          <w:rFonts w:ascii="Times New Roman" w:hAnsi="Times New Roman" w:cs="Times New Roman"/>
          <w:sz w:val="24"/>
          <w:szCs w:val="24"/>
        </w:rPr>
        <w:t>10</w:t>
      </w:r>
      <w:r w:rsidRPr="00E76F30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E76F30">
        <w:rPr>
          <w:rFonts w:ascii="Times New Roman" w:hAnsi="Times New Roman" w:cs="Times New Roman"/>
          <w:sz w:val="24"/>
          <w:szCs w:val="24"/>
        </w:rPr>
        <w:t>10</w:t>
      </w:r>
      <w:r w:rsidRPr="00E76F30">
        <w:rPr>
          <w:rFonts w:ascii="Times New Roman" w:hAnsi="Times New Roman" w:cs="Times New Roman"/>
          <w:sz w:val="24"/>
          <w:szCs w:val="24"/>
        </w:rPr>
        <w:t xml:space="preserve">:50 </w:t>
      </w:r>
      <w:r w:rsidRPr="00E76F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по следующим реквизитам:  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л/счет 05251874060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р/сч. 40302810200001000046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Астрахань г.Астрахань</w:t>
      </w:r>
    </w:p>
    <w:p w:rsidR="00781313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 xml:space="preserve">КБК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7990" w:rsidRDefault="00E07990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7990" w:rsidRDefault="00E07990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7990" w:rsidRPr="006230D0" w:rsidRDefault="00E07990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1417"/>
      </w:tblGrid>
      <w:tr w:rsidR="00F41F3D" w:rsidRPr="00344A19" w:rsidTr="004B0044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F41F3D" w:rsidRPr="00344A19" w:rsidTr="004B0044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Лизель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21336,00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8534,40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1066,80</w:t>
            </w:r>
          </w:p>
        </w:tc>
      </w:tr>
      <w:tr w:rsidR="00F41F3D" w:rsidRPr="00344A19" w:rsidTr="004B0044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Лизель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14478,00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5791,20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723,90</w:t>
            </w:r>
          </w:p>
        </w:tc>
      </w:tr>
      <w:tr w:rsidR="00F41F3D" w:rsidRPr="00344A19" w:rsidTr="004B0044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Лизель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1143000,00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457200,00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57150,00</w:t>
            </w:r>
          </w:p>
        </w:tc>
      </w:tr>
      <w:tr w:rsidR="00F41F3D" w:rsidRPr="00344A19" w:rsidTr="004B0044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озере без названия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27607,26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1380,36</w:t>
            </w:r>
          </w:p>
        </w:tc>
      </w:tr>
      <w:tr w:rsidR="00F41F3D" w:rsidRPr="00344A19" w:rsidTr="004B004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Толстовка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97917,00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39166,80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4895,85</w:t>
            </w:r>
          </w:p>
        </w:tc>
      </w:tr>
      <w:tr w:rsidR="00F41F3D" w:rsidRPr="00344A19" w:rsidTr="004B0044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Тростянка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258300,00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103320,00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12915,00</w:t>
            </w:r>
          </w:p>
        </w:tc>
      </w:tr>
      <w:tr w:rsidR="00F41F3D" w:rsidRPr="00344A19" w:rsidTr="004B0044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Грязнуха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645061,20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258024,48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32253,06</w:t>
            </w:r>
          </w:p>
        </w:tc>
      </w:tr>
      <w:tr w:rsidR="00F41F3D" w:rsidRPr="00344A19" w:rsidTr="004B0044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Казачка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177882,60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71153,04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8894,13</w:t>
            </w:r>
          </w:p>
        </w:tc>
      </w:tr>
      <w:tr w:rsidR="00F41F3D" w:rsidRPr="00344A19" w:rsidTr="004B0044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27736,80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11094,72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1386,84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395173,20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158069,28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19758,66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1746,50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698,60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87,33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Вершинка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259080,00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103632,00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12954,00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Гашон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1792605,00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717042,00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89630,25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Нахой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1371600,00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548640,00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68580,00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озере Лебяжье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97293,00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38917,20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4864,65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30135,00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12054,00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1506,75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11020,80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4408,32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551,04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14602,21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5840,88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730,11</w:t>
            </w:r>
          </w:p>
        </w:tc>
      </w:tr>
    </w:tbl>
    <w:p w:rsidR="00F41F3D" w:rsidRPr="00344A19" w:rsidRDefault="00F41F3D" w:rsidP="00543DB9">
      <w:pPr>
        <w:keepNext/>
        <w:ind w:right="-426"/>
        <w:contextualSpacing/>
        <w:rPr>
          <w:rFonts w:ascii="Times New Roman" w:hAnsi="Times New Roman" w:cs="Times New Roman"/>
        </w:rPr>
      </w:pPr>
    </w:p>
    <w:p w:rsidR="00E7279B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FF6123">
        <w:rPr>
          <w:rFonts w:ascii="Times New Roman" w:hAnsi="Times New Roman" w:cs="Times New Roman"/>
          <w:sz w:val="24"/>
          <w:szCs w:val="24"/>
        </w:rPr>
        <w:t>-18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8487A" w:rsidRDefault="008D4E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8C9" w:rsidRPr="00116B0E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6B0E">
        <w:rPr>
          <w:rFonts w:ascii="Times New Roman" w:hAnsi="Times New Roman" w:cs="Times New Roman"/>
          <w:sz w:val="24"/>
          <w:szCs w:val="24"/>
        </w:rPr>
        <w:t>1</w:t>
      </w:r>
    </w:p>
    <w:p w:rsidR="00B368C9" w:rsidRPr="00116B0E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B368C9" w:rsidRPr="00D0234D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Лизель</w:t>
      </w:r>
    </w:p>
    <w:p w:rsidR="00B368C9" w:rsidRPr="00D0234D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368C9" w:rsidRPr="00D0234D" w:rsidRDefault="00B368C9" w:rsidP="00543DB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Лизель.</w:t>
      </w:r>
    </w:p>
    <w:p w:rsidR="00B368C9" w:rsidRPr="0041504F" w:rsidRDefault="00B368C9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504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Водохранилище на реке Лизель на территории Приволжского муниципального образования Марксовского муниципального района Саратовской области </w:t>
      </w:r>
      <w:r w:rsidRPr="0041504F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2,8 </w:t>
      </w:r>
      <w:r w:rsidRPr="0041504F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41504F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41504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B368C9" w:rsidRDefault="00B368C9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40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14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18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13</w:t>
      </w:r>
      <w:r w:rsidRPr="00567E00">
        <w:rPr>
          <w:rFonts w:ascii="11" w:hAnsi="11" w:cs="Times New Roman"/>
          <w:color w:val="000000"/>
        </w:rPr>
        <w:t>" в.д</w:t>
      </w:r>
    </w:p>
    <w:p w:rsidR="00B368C9" w:rsidRDefault="00B368C9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" в.д</w:t>
      </w:r>
    </w:p>
    <w:p w:rsidR="00B368C9" w:rsidRDefault="00B368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68C9" w:rsidRDefault="00B368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756F0" w:rsidRPr="00F756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0,384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F756F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8C9" w:rsidRDefault="00B368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756F0" w:rsidRPr="00F75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0,192 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F756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756F0" w:rsidRPr="00F756F0">
        <w:rPr>
          <w:rFonts w:ascii="Times New Roman" w:eastAsia="Calibri" w:hAnsi="Times New Roman" w:cs="Times New Roman"/>
          <w:sz w:val="24"/>
          <w:szCs w:val="24"/>
          <w:lang w:eastAsia="en-US"/>
        </w:rPr>
        <w:t>0,384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F756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B368C9" w:rsidRDefault="00B368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68C9" w:rsidRDefault="00B368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18" w:rsidRDefault="00E25B1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8C9" w:rsidRPr="0034476B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368C9" w:rsidRPr="00D0234D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</w:t>
      </w:r>
    </w:p>
    <w:p w:rsidR="00B368C9" w:rsidRPr="00D0234D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68C9" w:rsidRDefault="00B368C9" w:rsidP="00E25B1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8C9" w:rsidRDefault="00E25B18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9871" cy="2337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643" cy="23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B0044" w:rsidRDefault="004B004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81F" w:rsidRPr="00116B0E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88" w:rsidRDefault="0040008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1F" w:rsidRPr="00116B0E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Лизель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543DB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Лизель.</w:t>
      </w:r>
    </w:p>
    <w:p w:rsidR="002B581F" w:rsidRDefault="002B581F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1504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Водохранилище на реке Лизель на территории Приволжского муниципального образования Марксовского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Площадь участка 1,9</w:t>
      </w:r>
      <w:r w:rsidRPr="0041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04F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41504F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41504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06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" в.д</w:t>
      </w:r>
    </w:p>
    <w:p w:rsidR="002B581F" w:rsidRPr="0041504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40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14</w:t>
      </w:r>
      <w:r w:rsidRPr="00567E00">
        <w:rPr>
          <w:rFonts w:ascii="11" w:hAnsi="11" w:cs="Times New Roman"/>
          <w:color w:val="000000"/>
        </w:rPr>
        <w:t>" в.д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400088" w:rsidRPr="0040008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0,260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0008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9C23E1" w:rsidRPr="009C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0,130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9C23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C23E1" w:rsidRPr="009C23E1">
        <w:rPr>
          <w:rFonts w:ascii="Times New Roman" w:eastAsia="Calibri" w:hAnsi="Times New Roman" w:cs="Times New Roman"/>
          <w:sz w:val="24"/>
          <w:szCs w:val="24"/>
          <w:lang w:eastAsia="en-US"/>
        </w:rPr>
        <w:t>0,260</w:t>
      </w:r>
      <w:r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7C" w:rsidRDefault="00486A7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9A" w:rsidRDefault="00BD199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1F" w:rsidRPr="0034476B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486A7C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86A7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50831" cy="23141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2075" cy="23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68C9" w:rsidRDefault="00B368C9" w:rsidP="00543DB9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581F" w:rsidRPr="00116B0E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B581F" w:rsidRPr="00116B0E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Лизель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543DB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Лизель.</w:t>
      </w:r>
    </w:p>
    <w:p w:rsidR="002B581F" w:rsidRDefault="002B581F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</w:t>
      </w:r>
      <w:r w:rsidRPr="0041504F">
        <w:rPr>
          <w:rFonts w:ascii="Times New Roman" w:hAnsi="Times New Roman" w:cs="Times New Roman"/>
          <w:sz w:val="24"/>
          <w:szCs w:val="24"/>
        </w:rPr>
        <w:t xml:space="preserve"> и границы рыбоводного участка: 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Водохранилище на реке Лизель на территории Приволжского муниципального образования Марксовского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150 </w:t>
      </w:r>
      <w:r w:rsidRPr="0041504F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41504F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41504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>
        <w:rPr>
          <w:rFonts w:ascii="11" w:hAnsi="11" w:cs="Times New Roman"/>
          <w:color w:val="000000"/>
        </w:rPr>
        <w:t xml:space="preserve"> </w:t>
      </w: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07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38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54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48</w:t>
      </w:r>
      <w:r w:rsidRPr="00567E00">
        <w:rPr>
          <w:rFonts w:ascii="11" w:hAnsi="11" w:cs="Times New Roman"/>
          <w:color w:val="000000"/>
        </w:rPr>
        <w:t>" в.д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04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</w:t>
      </w:r>
      <w:r w:rsidRPr="00567E00">
        <w:rPr>
          <w:rFonts w:ascii="11" w:hAnsi="11" w:cs="Times New Roman"/>
          <w:color w:val="000000"/>
        </w:rPr>
        <w:t>" в.д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F7C" w:rsidRPr="005A3F7C">
        <w:rPr>
          <w:rFonts w:ascii="Times New Roman" w:hAnsi="Times New Roman" w:cs="Times New Roman"/>
          <w:sz w:val="24"/>
          <w:szCs w:val="24"/>
          <w:u w:val="single"/>
        </w:rPr>
        <w:t xml:space="preserve">20,55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5A3F7C">
        <w:rPr>
          <w:rFonts w:ascii="Times New Roman" w:hAnsi="Times New Roman" w:cs="Times New Roman"/>
          <w:sz w:val="24"/>
          <w:szCs w:val="24"/>
        </w:rPr>
        <w:t xml:space="preserve"> 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10,275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5A3F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20,55 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5A3F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1F" w:rsidRPr="0034476B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Лизель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457763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5776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391507" cy="16302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2763" cy="16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0E7C56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5A" w:rsidRDefault="00DF3D5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81F" w:rsidRPr="0034476B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озере без названия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543DB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озере без названия.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D0234D">
        <w:rPr>
          <w:rFonts w:ascii="11" w:hAnsi="11" w:cs="Times New Roman"/>
          <w:color w:val="000000"/>
          <w:sz w:val="24"/>
          <w:szCs w:val="24"/>
        </w:rPr>
        <w:t>Озеро без названия на территории Подлесновского муниципального образования Марксовского муниципального района Саратовской области.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D0234D">
        <w:rPr>
          <w:rFonts w:ascii="11" w:hAnsi="11" w:cs="Times New Roman"/>
          <w:spacing w:val="-2"/>
          <w:sz w:val="24"/>
          <w:szCs w:val="24"/>
        </w:rPr>
        <w:t>3,623</w:t>
      </w:r>
      <w:r w:rsidRPr="00D0234D">
        <w:rPr>
          <w:rFonts w:ascii="Times New Roman" w:hAnsi="Times New Roman" w:cs="Times New Roman"/>
          <w:spacing w:val="-2"/>
          <w:sz w:val="24"/>
          <w:szCs w:val="24"/>
        </w:rPr>
        <w:t xml:space="preserve"> га.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D0234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D0234D">
        <w:rPr>
          <w:rFonts w:ascii="11" w:hAnsi="11" w:cs="Times New Roman"/>
          <w:color w:val="000000"/>
          <w:sz w:val="24"/>
          <w:szCs w:val="24"/>
        </w:rPr>
        <w:t>-84):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50.81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23.61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50.71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27.97</w:t>
      </w:r>
      <w:r w:rsidRPr="00567E00">
        <w:rPr>
          <w:rFonts w:ascii="11" w:hAnsi="11" w:cs="Times New Roman"/>
          <w:color w:val="000000"/>
        </w:rPr>
        <w:t>" в.д.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35.28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12.25</w:t>
      </w:r>
      <w:r w:rsidRPr="00567E00">
        <w:rPr>
          <w:rFonts w:ascii="11" w:hAnsi="11" w:cs="Times New Roman"/>
          <w:color w:val="000000"/>
        </w:rPr>
        <w:t>" в.д.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B581F" w:rsidTr="004B0044">
        <w:tc>
          <w:tcPr>
            <w:tcW w:w="5210" w:type="dxa"/>
            <w:hideMark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5211" w:type="dxa"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0,496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7914B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0,248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>0,496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7C56" w:rsidRPr="0034476B" w:rsidRDefault="000E7C5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озере без названия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F3330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0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133600" cy="17993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3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04F" w:rsidRPr="00116B0E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3304F" w:rsidRPr="00116B0E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3304F" w:rsidRPr="00D0234D" w:rsidRDefault="00B3304F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Толстовка</w:t>
      </w:r>
    </w:p>
    <w:p w:rsidR="00B3304F" w:rsidRDefault="00B3304F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D0234D">
        <w:rPr>
          <w:rFonts w:ascii="11" w:hAnsi="11" w:cs="Times New Roman"/>
          <w:color w:val="000000"/>
          <w:sz w:val="24"/>
          <w:szCs w:val="24"/>
        </w:rPr>
        <w:t>Во</w:t>
      </w:r>
      <w:r w:rsidRPr="00FA31DD">
        <w:rPr>
          <w:rFonts w:ascii="11" w:hAnsi="11" w:cs="Times New Roman"/>
          <w:color w:val="000000"/>
          <w:sz w:val="24"/>
          <w:szCs w:val="24"/>
        </w:rPr>
        <w:t>дохранилище на реке Толстовка на территории Рукопольского муниципального образования Краснопартизанского муниципального района Саратовской области.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A31D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FA31DD">
        <w:rPr>
          <w:rFonts w:ascii="11" w:hAnsi="11" w:cs="Times New Roman"/>
          <w:spacing w:val="-2"/>
          <w:sz w:val="24"/>
          <w:szCs w:val="24"/>
        </w:rPr>
        <w:t xml:space="preserve">12,85 </w:t>
      </w:r>
      <w:r w:rsidRPr="00FA31D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FA31D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FA31D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B3304F" w:rsidRDefault="00B3304F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06</w:t>
      </w:r>
      <w:r w:rsidRPr="00567E00">
        <w:rPr>
          <w:rFonts w:ascii="11" w:hAnsi="11" w:cs="Times New Roman"/>
          <w:color w:val="000000"/>
        </w:rPr>
        <w:t>"   с.ш. 4</w:t>
      </w:r>
      <w:r>
        <w:rPr>
          <w:rFonts w:ascii="11" w:hAnsi="11" w:cs="Times New Roman"/>
          <w:color w:val="000000"/>
        </w:rPr>
        <w:t>8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'4</w:t>
      </w:r>
      <w:r>
        <w:rPr>
          <w:rFonts w:ascii="11" w:hAnsi="11" w:cs="Times New Roman"/>
          <w:color w:val="000000"/>
        </w:rPr>
        <w:t>8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15</w:t>
      </w:r>
      <w:r w:rsidRPr="00567E00">
        <w:rPr>
          <w:rFonts w:ascii="11" w:hAnsi="11" w:cs="Times New Roman"/>
          <w:color w:val="000000"/>
        </w:rPr>
        <w:t>"   с.ш. 4</w:t>
      </w:r>
      <w:r>
        <w:rPr>
          <w:rFonts w:ascii="11" w:hAnsi="11" w:cs="Times New Roman"/>
          <w:color w:val="000000"/>
        </w:rPr>
        <w:t>8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46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09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10</w:t>
      </w:r>
      <w:r w:rsidRPr="00567E00">
        <w:rPr>
          <w:rFonts w:ascii="11" w:hAnsi="11" w:cs="Times New Roman"/>
          <w:color w:val="000000"/>
        </w:rPr>
        <w:t>"   с.ш. 4</w:t>
      </w:r>
      <w:r>
        <w:rPr>
          <w:rFonts w:ascii="11" w:hAnsi="11" w:cs="Times New Roman"/>
          <w:color w:val="000000"/>
        </w:rPr>
        <w:t>8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04F" w:rsidRDefault="00B3304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4B1E4E" w:rsidRPr="004B1E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1,760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B1E4E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4F" w:rsidRDefault="00B3304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B1E4E" w:rsidRPr="004B1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0,880 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4B1E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B1E4E">
        <w:rPr>
          <w:rFonts w:ascii="Times New Roman" w:hAnsi="Times New Roman" w:cs="Times New Roman"/>
          <w:sz w:val="24"/>
          <w:szCs w:val="24"/>
        </w:rPr>
        <w:t xml:space="preserve"> </w:t>
      </w:r>
      <w:r w:rsidR="004B1E4E" w:rsidRPr="004B1E4E">
        <w:rPr>
          <w:rFonts w:ascii="Times New Roman" w:eastAsia="Calibri" w:hAnsi="Times New Roman" w:cs="Times New Roman"/>
          <w:sz w:val="24"/>
          <w:szCs w:val="24"/>
          <w:lang w:eastAsia="en-US"/>
        </w:rPr>
        <w:t>1,760</w:t>
      </w:r>
      <w:r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B3304F" w:rsidRDefault="00B3304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04F" w:rsidRDefault="00B3304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910" w:rsidRDefault="00042910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04F" w:rsidRPr="0034476B" w:rsidRDefault="00B3304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4F" w:rsidRPr="00D0234D" w:rsidRDefault="00965CF4" w:rsidP="00965CF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CF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63676" cy="180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88" w:rsidRDefault="0040218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39" w:rsidRDefault="000A633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957EA" w:rsidRPr="00D0234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</w:t>
      </w:r>
      <w:r w:rsidRPr="005804D0">
        <w:rPr>
          <w:rFonts w:ascii="Times New Roman" w:hAnsi="Times New Roman" w:cs="Times New Roman"/>
          <w:sz w:val="24"/>
          <w:szCs w:val="24"/>
        </w:rPr>
        <w:t xml:space="preserve">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7E00">
        <w:rPr>
          <w:rFonts w:ascii="11" w:hAnsi="11" w:cs="Times New Roman"/>
          <w:color w:val="000000"/>
        </w:rPr>
        <w:t>Рыбоводный участок</w:t>
      </w:r>
      <w:r>
        <w:rPr>
          <w:rFonts w:ascii="11" w:hAnsi="11" w:cs="Times New Roman"/>
          <w:color w:val="000000"/>
        </w:rPr>
        <w:t>, расположенный</w:t>
      </w:r>
      <w:r w:rsidRPr="00567E00">
        <w:rPr>
          <w:rFonts w:ascii="11" w:hAnsi="11" w:cs="Times New Roman"/>
          <w:color w:val="000000"/>
        </w:rPr>
        <w:t xml:space="preserve"> на водохранилище на реке </w:t>
      </w:r>
      <w:r>
        <w:rPr>
          <w:rFonts w:ascii="11" w:hAnsi="11" w:cs="Times New Roman"/>
          <w:color w:val="000000"/>
        </w:rPr>
        <w:t>Тростянка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D0234D" w:rsidRDefault="004957EA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Тростянка.</w:t>
      </w:r>
    </w:p>
    <w:p w:rsidR="004957EA" w:rsidRPr="00D0234D" w:rsidRDefault="004957EA" w:rsidP="00D0234D">
      <w:pPr>
        <w:keepNext/>
        <w:keepLines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Водохранилище на реке Тростянка на территории Родничковского муниципального образования Балашовского муниципального района Саратовской области.</w:t>
      </w:r>
    </w:p>
    <w:p w:rsidR="004957EA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A31D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FA31D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FA31D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FA31D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" с.ш.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3" в.д.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22</w:t>
      </w:r>
      <w:r w:rsidRPr="00567E00">
        <w:rPr>
          <w:rFonts w:ascii="11" w:hAnsi="11" w:cs="Times New Roman"/>
          <w:color w:val="000000"/>
        </w:rPr>
        <w:t>" с.ш.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30</w:t>
      </w:r>
      <w:r w:rsidRPr="00567E00">
        <w:rPr>
          <w:rFonts w:ascii="11" w:hAnsi="11" w:cs="Times New Roman"/>
          <w:color w:val="000000"/>
        </w:rPr>
        <w:t>" с.ш.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34</w:t>
      </w:r>
      <w:r w:rsidRPr="00567E00">
        <w:rPr>
          <w:rFonts w:ascii="11" w:hAnsi="11" w:cs="Times New Roman"/>
          <w:color w:val="000000"/>
        </w:rPr>
        <w:t>" с.ш.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10</w:t>
      </w:r>
      <w:r w:rsidRPr="00567E00">
        <w:rPr>
          <w:rFonts w:ascii="11" w:hAnsi="11" w:cs="Times New Roman"/>
          <w:color w:val="000000"/>
        </w:rPr>
        <w:t>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2,055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</w:t>
      </w:r>
      <w:r>
        <w:rPr>
          <w:rFonts w:ascii="Times New Roman" w:hAnsi="Times New Roman" w:cs="Times New Roman"/>
          <w:sz w:val="24"/>
          <w:szCs w:val="24"/>
        </w:rPr>
        <w:lastRenderedPageBreak/>
        <w:t>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515" w:rsidRDefault="0039151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D0234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Тростянка</w:t>
      </w:r>
    </w:p>
    <w:p w:rsidR="004957EA" w:rsidRPr="00D0234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391515" w:rsidP="003915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51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75475" cy="180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D0234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10B" w:rsidRDefault="00C7310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04F" w:rsidRPr="00116B0E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B3304F" w:rsidRPr="00116B0E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B3304F" w:rsidRPr="00D0234D" w:rsidRDefault="00B3304F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Грязнуха</w:t>
      </w:r>
    </w:p>
    <w:p w:rsidR="00B3304F" w:rsidRPr="00D0234D" w:rsidRDefault="00B3304F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304F" w:rsidRPr="00D0234D" w:rsidRDefault="00B3304F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3304F" w:rsidRPr="00D0234D" w:rsidRDefault="00B3304F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Грязнуха.</w:t>
      </w:r>
    </w:p>
    <w:p w:rsidR="00B3304F" w:rsidRPr="00D0234D" w:rsidRDefault="00B3304F" w:rsidP="00D0234D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Грязнуха на территории Хоперского муниципального образования Балашовского муниципального района Саратовской области. 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D0234D">
        <w:rPr>
          <w:rFonts w:ascii="11" w:hAnsi="11" w:cs="Times New Roman"/>
          <w:spacing w:val="-2"/>
          <w:sz w:val="24"/>
          <w:szCs w:val="24"/>
        </w:rPr>
        <w:t>74,92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34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D0234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B3304F" w:rsidRPr="00567E00" w:rsidRDefault="00B3304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lastRenderedPageBreak/>
        <w:t>51°</w:t>
      </w:r>
      <w:r>
        <w:rPr>
          <w:rFonts w:ascii="11" w:hAnsi="11" w:cs="Times New Roman"/>
          <w:color w:val="000000"/>
        </w:rPr>
        <w:t>3</w:t>
      </w:r>
      <w:r w:rsidRPr="00567E00">
        <w:rPr>
          <w:rFonts w:ascii="11" w:hAnsi="11" w:cs="Times New Roman"/>
          <w:color w:val="000000"/>
        </w:rPr>
        <w:t>4’</w:t>
      </w:r>
      <w:r>
        <w:rPr>
          <w:rFonts w:ascii="11" w:hAnsi="11" w:cs="Times New Roman"/>
          <w:color w:val="000000"/>
        </w:rPr>
        <w:t>18</w:t>
      </w:r>
      <w:r w:rsidRPr="00567E00">
        <w:rPr>
          <w:rFonts w:ascii="11" w:hAnsi="11" w:cs="Times New Roman"/>
          <w:color w:val="000000"/>
        </w:rPr>
        <w:t>.9</w:t>
      </w:r>
      <w:r>
        <w:rPr>
          <w:rFonts w:ascii="11" w:hAnsi="11" w:cs="Times New Roman"/>
          <w:color w:val="000000"/>
        </w:rPr>
        <w:t>9</w:t>
      </w:r>
      <w:r w:rsidRPr="00567E00">
        <w:rPr>
          <w:rFonts w:ascii="11" w:hAnsi="11" w:cs="Times New Roman"/>
          <w:color w:val="000000"/>
        </w:rPr>
        <w:t>” с.ш.   4</w:t>
      </w:r>
      <w:r>
        <w:rPr>
          <w:rFonts w:ascii="11" w:hAnsi="11" w:cs="Times New Roman"/>
          <w:color w:val="000000"/>
        </w:rPr>
        <w:t>3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18</w:t>
      </w:r>
      <w:r w:rsidRPr="00567E00">
        <w:rPr>
          <w:rFonts w:ascii="11" w:hAnsi="11" w:cs="Times New Roman"/>
          <w:color w:val="000000"/>
        </w:rPr>
        <w:t>’</w:t>
      </w:r>
      <w:r>
        <w:rPr>
          <w:rFonts w:ascii="11" w:hAnsi="11" w:cs="Times New Roman"/>
          <w:color w:val="000000"/>
        </w:rPr>
        <w:t>47</w:t>
      </w:r>
      <w:r w:rsidRPr="00567E00">
        <w:rPr>
          <w:rFonts w:ascii="11" w:hAnsi="11" w:cs="Times New Roman"/>
          <w:color w:val="000000"/>
        </w:rPr>
        <w:t>.6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” в.д.</w:t>
      </w:r>
    </w:p>
    <w:p w:rsidR="00B3304F" w:rsidRPr="00567E00" w:rsidRDefault="00B3304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</w:t>
      </w:r>
      <w:r w:rsidRPr="00567E00">
        <w:rPr>
          <w:rFonts w:ascii="11" w:hAnsi="11" w:cs="Times New Roman"/>
          <w:color w:val="000000"/>
        </w:rPr>
        <w:t>4’</w:t>
      </w:r>
      <w:r>
        <w:rPr>
          <w:rFonts w:ascii="11" w:hAnsi="11" w:cs="Times New Roman"/>
          <w:color w:val="000000"/>
        </w:rPr>
        <w:t>29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” с.ш.   4</w:t>
      </w:r>
      <w:r>
        <w:rPr>
          <w:rFonts w:ascii="11" w:hAnsi="11" w:cs="Times New Roman"/>
          <w:color w:val="000000"/>
        </w:rPr>
        <w:t>3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19</w:t>
      </w:r>
      <w:r w:rsidRPr="00567E00">
        <w:rPr>
          <w:rFonts w:ascii="11" w:hAnsi="11" w:cs="Times New Roman"/>
          <w:color w:val="000000"/>
        </w:rPr>
        <w:t>’</w:t>
      </w:r>
      <w:r>
        <w:rPr>
          <w:rFonts w:ascii="11" w:hAnsi="11" w:cs="Times New Roman"/>
          <w:color w:val="000000"/>
        </w:rPr>
        <w:t>23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51</w:t>
      </w:r>
      <w:r w:rsidRPr="00567E00">
        <w:rPr>
          <w:rFonts w:ascii="11" w:hAnsi="11" w:cs="Times New Roman"/>
          <w:color w:val="000000"/>
        </w:rPr>
        <w:t>” в.д.</w:t>
      </w:r>
    </w:p>
    <w:p w:rsidR="00B3304F" w:rsidRDefault="00B3304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33</w:t>
      </w:r>
      <w:r w:rsidRPr="00567E00">
        <w:rPr>
          <w:rFonts w:ascii="11" w:hAnsi="11" w:cs="Times New Roman"/>
          <w:color w:val="000000"/>
        </w:rPr>
        <w:t>’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29</w:t>
      </w:r>
      <w:r w:rsidRPr="00567E00">
        <w:rPr>
          <w:rFonts w:ascii="11" w:hAnsi="11" w:cs="Times New Roman"/>
          <w:color w:val="000000"/>
        </w:rPr>
        <w:t>” с.ш.   4</w:t>
      </w:r>
      <w:r>
        <w:rPr>
          <w:rFonts w:ascii="11" w:hAnsi="11" w:cs="Times New Roman"/>
          <w:color w:val="000000"/>
        </w:rPr>
        <w:t>3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19</w:t>
      </w:r>
      <w:r w:rsidRPr="00567E00">
        <w:rPr>
          <w:rFonts w:ascii="11" w:hAnsi="11" w:cs="Times New Roman"/>
          <w:color w:val="000000"/>
        </w:rPr>
        <w:t>’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” в.д.</w:t>
      </w:r>
    </w:p>
    <w:p w:rsidR="00B3304F" w:rsidRDefault="00B3304F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04F" w:rsidRDefault="00B3304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C731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10B" w:rsidRPr="00C731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10,26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C7310B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4F" w:rsidRDefault="00B3304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C7310B">
        <w:rPr>
          <w:rFonts w:ascii="Times New Roman" w:hAnsi="Times New Roman" w:cs="Times New Roman"/>
          <w:sz w:val="24"/>
          <w:szCs w:val="24"/>
        </w:rPr>
        <w:t xml:space="preserve">  </w:t>
      </w:r>
      <w:r w:rsidR="00C7310B" w:rsidRPr="00C731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5,13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C731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C7310B">
        <w:rPr>
          <w:rFonts w:ascii="Times New Roman" w:hAnsi="Times New Roman" w:cs="Times New Roman"/>
          <w:sz w:val="24"/>
          <w:szCs w:val="24"/>
        </w:rPr>
        <w:t xml:space="preserve">  </w:t>
      </w:r>
      <w:r w:rsidR="00C7310B" w:rsidRPr="00C731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10,26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C731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B3304F" w:rsidRDefault="00B3304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04F" w:rsidRDefault="00B3304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745" w:rsidRDefault="001E2745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436" w:rsidRDefault="00BC643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04F" w:rsidRPr="0034476B" w:rsidRDefault="00B3304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3304F" w:rsidRPr="00D0234D" w:rsidRDefault="00B330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Грязнуха</w:t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1E2745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1E274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806675" cy="180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4F" w:rsidRDefault="00B3304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3304F" w:rsidRDefault="00B3304F" w:rsidP="00543DB9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4D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4957EA" w:rsidRPr="00D0234D" w:rsidRDefault="004957EA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Казачка</w:t>
      </w:r>
    </w:p>
    <w:p w:rsidR="004957EA" w:rsidRPr="00D0234D" w:rsidRDefault="004957EA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D0234D" w:rsidRDefault="004957EA" w:rsidP="00D023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D0234D" w:rsidRDefault="004957EA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Казачка</w:t>
      </w:r>
    </w:p>
    <w:p w:rsidR="004957EA" w:rsidRPr="00D0234D" w:rsidRDefault="004957EA" w:rsidP="00D0234D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Казачка на территории Пригородного муниципального образования Петровского муниципального района Саратовской области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D0234D">
        <w:rPr>
          <w:rFonts w:ascii="11" w:hAnsi="11" w:cs="Times New Roman"/>
          <w:spacing w:val="-2"/>
          <w:sz w:val="24"/>
          <w:szCs w:val="24"/>
        </w:rPr>
        <w:t>20,66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34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D0234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Pr="00567E00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21</w:t>
      </w:r>
      <w:r w:rsidRPr="00567E00">
        <w:rPr>
          <w:rFonts w:ascii="11" w:hAnsi="11" w:cs="Times New Roman"/>
          <w:color w:val="000000"/>
        </w:rPr>
        <w:t>" с.ш.   4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°2</w:t>
      </w:r>
      <w:r>
        <w:rPr>
          <w:rFonts w:ascii="11" w:hAnsi="11" w:cs="Times New Roman"/>
          <w:color w:val="000000"/>
        </w:rPr>
        <w:t>4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44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0'' в.д.</w:t>
      </w:r>
    </w:p>
    <w:p w:rsidR="004957EA" w:rsidRPr="00567E00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23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64</w:t>
      </w:r>
      <w:r w:rsidRPr="00567E00">
        <w:rPr>
          <w:rFonts w:ascii="11" w:hAnsi="11" w:cs="Times New Roman"/>
          <w:color w:val="000000"/>
        </w:rPr>
        <w:t>" с.ш.   4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°2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87</w:t>
      </w:r>
      <w:r w:rsidRPr="00567E00">
        <w:rPr>
          <w:rFonts w:ascii="11" w:hAnsi="11" w:cs="Times New Roman"/>
          <w:color w:val="000000"/>
        </w:rPr>
        <w:t>'' в.д.</w:t>
      </w:r>
    </w:p>
    <w:p w:rsidR="004957EA" w:rsidRPr="00567E00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42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85</w:t>
      </w:r>
      <w:r w:rsidRPr="00567E00">
        <w:rPr>
          <w:rFonts w:ascii="11" w:hAnsi="11" w:cs="Times New Roman"/>
          <w:color w:val="000000"/>
        </w:rPr>
        <w:t>" с.ш.   4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°2</w:t>
      </w:r>
      <w:r>
        <w:rPr>
          <w:rFonts w:ascii="11" w:hAnsi="11" w:cs="Times New Roman"/>
          <w:color w:val="000000"/>
        </w:rPr>
        <w:t>4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58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34</w:t>
      </w:r>
      <w:r w:rsidRPr="00567E00">
        <w:rPr>
          <w:rFonts w:ascii="11" w:hAnsi="11" w:cs="Times New Roman"/>
          <w:color w:val="000000"/>
        </w:rPr>
        <w:t>'' в.д.</w:t>
      </w:r>
    </w:p>
    <w:p w:rsidR="004957EA" w:rsidRPr="00567E00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20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09</w:t>
      </w:r>
      <w:r w:rsidRPr="00567E00">
        <w:rPr>
          <w:rFonts w:ascii="11" w:hAnsi="11" w:cs="Times New Roman"/>
          <w:color w:val="000000"/>
        </w:rPr>
        <w:t>" с.ш.   4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°2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15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64</w:t>
      </w:r>
      <w:r w:rsidRPr="00567E00">
        <w:rPr>
          <w:rFonts w:ascii="11" w:hAnsi="11" w:cs="Times New Roman"/>
          <w:color w:val="000000"/>
        </w:rPr>
        <w:t>''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12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54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91</w:t>
      </w:r>
      <w:r w:rsidRPr="00567E00">
        <w:rPr>
          <w:rFonts w:ascii="11" w:hAnsi="11" w:cs="Times New Roman"/>
          <w:color w:val="000000"/>
        </w:rPr>
        <w:t>" с.ш.   4</w:t>
      </w:r>
      <w:r>
        <w:rPr>
          <w:rFonts w:ascii="11" w:hAnsi="11" w:cs="Times New Roman"/>
          <w:color w:val="000000"/>
        </w:rPr>
        <w:t>5</w:t>
      </w:r>
      <w:r w:rsidRPr="00567E00">
        <w:rPr>
          <w:rFonts w:ascii="11" w:hAnsi="11" w:cs="Times New Roman"/>
          <w:color w:val="000000"/>
        </w:rPr>
        <w:t>°2</w:t>
      </w:r>
      <w:r>
        <w:rPr>
          <w:rFonts w:ascii="11" w:hAnsi="11" w:cs="Times New Roman"/>
          <w:color w:val="000000"/>
        </w:rPr>
        <w:t>4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.</w:t>
      </w:r>
      <w:r>
        <w:rPr>
          <w:rFonts w:ascii="11" w:hAnsi="11" w:cs="Times New Roman"/>
          <w:color w:val="000000"/>
        </w:rPr>
        <w:t>69</w:t>
      </w:r>
      <w:r w:rsidRPr="00567E00">
        <w:rPr>
          <w:rFonts w:ascii="11" w:hAnsi="11" w:cs="Times New Roman"/>
          <w:color w:val="000000"/>
        </w:rPr>
        <w:t>''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453FD5" w:rsidRPr="00453F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2,83 </w:t>
      </w:r>
      <w:r w:rsidR="00453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453FD5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884BFE">
        <w:rPr>
          <w:rFonts w:ascii="Times New Roman" w:hAnsi="Times New Roman" w:cs="Times New Roman"/>
          <w:sz w:val="24"/>
          <w:szCs w:val="24"/>
        </w:rPr>
        <w:t xml:space="preserve"> </w:t>
      </w:r>
      <w:r w:rsidR="00884BFE" w:rsidRPr="00884B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1,415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884B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A7708C" w:rsidRPr="00A770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2,83 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A770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>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FBD" w:rsidRDefault="001C6FB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4957EA" w:rsidRPr="00C1578E" w:rsidRDefault="004957EA" w:rsidP="00543DB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Казачка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1C6FBD" w:rsidP="001C6FB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FB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90414" cy="20210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9528" cy="20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8487A" w:rsidRDefault="0078487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0CA" w:rsidRDefault="00F900C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311" w:rsidRDefault="00DD0311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8E"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Елшанка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Елшанка.</w:t>
      </w:r>
    </w:p>
    <w:p w:rsidR="004957EA" w:rsidRPr="00C1578E" w:rsidRDefault="004957EA" w:rsidP="00C1578E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Елшанка на территории Синодского муниципального образования Воскресенского муниципального района Саратовской области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>3,64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51°50'2.547555" с.ш. 46°41'6.119138" в.д.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51°50'4.414414" с.ш. 46°41'10.147020" в.д.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51°49'51.460268" с.ш. 46°41'6.576883"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51°49'50.969837" с.ш. 46°41'9.975429"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3198" w:rsidRPr="00AA31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396C7C">
        <w:rPr>
          <w:rFonts w:ascii="Times New Roman" w:hAnsi="Times New Roman" w:cs="Times New Roman"/>
          <w:sz w:val="24"/>
          <w:szCs w:val="24"/>
        </w:rPr>
        <w:t xml:space="preserve"> 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396C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26C1F">
        <w:rPr>
          <w:rFonts w:ascii="Times New Roman" w:hAnsi="Times New Roman" w:cs="Times New Roman"/>
          <w:sz w:val="24"/>
          <w:szCs w:val="24"/>
        </w:rPr>
        <w:t xml:space="preserve">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F26C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</w:t>
      </w:r>
      <w:r>
        <w:rPr>
          <w:rFonts w:ascii="Times New Roman" w:hAnsi="Times New Roman" w:cs="Times New Roman"/>
          <w:sz w:val="24"/>
          <w:szCs w:val="24"/>
        </w:rPr>
        <w:lastRenderedPageBreak/>
        <w:t>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E9F" w:rsidRDefault="00C11E9F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C11E9F" w:rsidP="00C11E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E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114843" cy="167874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5761" cy="16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2B0" w:rsidRDefault="008602B0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1DA" w:rsidRDefault="00F711D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8E"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543DB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Елшанка.</w:t>
      </w:r>
    </w:p>
    <w:p w:rsidR="004957EA" w:rsidRPr="00C1578E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Елшанка на территории Дубковского муниципального образования Саратовского муниципального района Саратовской области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. Площадь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 xml:space="preserve">51,86 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4.82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21.76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08.73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42.21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01.17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44.35</w:t>
      </w:r>
      <w:r w:rsidRPr="00567E00">
        <w:rPr>
          <w:rFonts w:ascii="11" w:hAnsi="11" w:cs="Times New Roman"/>
          <w:color w:val="000000"/>
        </w:rPr>
        <w:t>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602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2B0" w:rsidRPr="008602B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8602B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A4678A" w:rsidRPr="00A46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3,552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8602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F34DEA" w:rsidRPr="00F34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A4678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>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DA8" w:rsidRDefault="00D22DA8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D22DA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D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52125" cy="180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64" w:rsidRDefault="0008426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6F3" w:rsidRDefault="00CF26F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8E"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Елшанка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578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Елшанка.</w:t>
      </w:r>
    </w:p>
    <w:p w:rsidR="004957EA" w:rsidRPr="00C1578E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>
        <w:rPr>
          <w:rFonts w:ascii="Times New Roman" w:hAnsi="Times New Roman" w:cs="Times New Roman"/>
          <w:sz w:val="24"/>
          <w:szCs w:val="24"/>
        </w:rPr>
        <w:t xml:space="preserve">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Елшанка на территории Дубковского муниципального образования Саратовского муниципального района Саратовской области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. Площадь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 xml:space="preserve">0,2292 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07.28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25.92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07.59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25.15</w:t>
      </w:r>
      <w:r w:rsidRPr="00567E00">
        <w:rPr>
          <w:rFonts w:ascii="11" w:hAnsi="11" w:cs="Times New Roman"/>
          <w:color w:val="000000"/>
        </w:rPr>
        <w:t>" в.д.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10.11</w:t>
      </w:r>
      <w:r w:rsidRPr="00567E00">
        <w:rPr>
          <w:rFonts w:ascii="11" w:hAnsi="11" w:cs="Times New Roman"/>
          <w:color w:val="000000"/>
        </w:rPr>
        <w:t>"  с.ш.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31.77</w:t>
      </w:r>
      <w:r w:rsidRPr="00567E00">
        <w:rPr>
          <w:rFonts w:ascii="11" w:hAnsi="11" w:cs="Times New Roman"/>
          <w:color w:val="000000"/>
        </w:rPr>
        <w:t>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717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705E" w:rsidRPr="0071705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0,031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71705E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0682F">
        <w:rPr>
          <w:rFonts w:ascii="Times New Roman" w:hAnsi="Times New Roman" w:cs="Times New Roman"/>
          <w:sz w:val="24"/>
          <w:szCs w:val="24"/>
        </w:rPr>
        <w:t xml:space="preserve"> </w:t>
      </w:r>
      <w:r w:rsidR="0060682F" w:rsidRPr="0060682F">
        <w:rPr>
          <w:rFonts w:ascii="Times New Roman" w:eastAsia="Calibri" w:hAnsi="Times New Roman" w:cs="Times New Roman"/>
          <w:sz w:val="24"/>
          <w:szCs w:val="24"/>
          <w:lang w:eastAsia="en-US"/>
        </w:rPr>
        <w:t>0,016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6068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60682F" w:rsidRPr="006068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0,031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6068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>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44E" w:rsidRDefault="0006044E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34394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439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555802" cy="180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8E2" w:rsidRDefault="008518E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8E"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Вершинка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Вершинка.</w:t>
      </w:r>
    </w:p>
    <w:p w:rsidR="004957EA" w:rsidRPr="00C1578E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Водохранилище на реке Вершинка на территории Безымянского муниципального образования Энгельсского муниципального района Саратовской области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. Площадь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 xml:space="preserve">34 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1578E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</w:t>
      </w:r>
      <w:r>
        <w:rPr>
          <w:rFonts w:ascii="11" w:hAnsi="11" w:cs="Times New Roman"/>
          <w:color w:val="000000"/>
          <w:sz w:val="20"/>
          <w:szCs w:val="20"/>
        </w:rPr>
        <w:t>2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39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120000</w:t>
      </w:r>
      <w:r w:rsidRPr="00FC2928">
        <w:rPr>
          <w:rFonts w:ascii="11" w:hAnsi="11" w:cs="Times New Roman"/>
          <w:color w:val="000000"/>
          <w:sz w:val="20"/>
          <w:szCs w:val="20"/>
        </w:rPr>
        <w:t>" с.ш. 46°</w:t>
      </w:r>
      <w:r>
        <w:rPr>
          <w:rFonts w:ascii="11" w:hAnsi="11" w:cs="Times New Roman"/>
          <w:color w:val="000000"/>
          <w:sz w:val="20"/>
          <w:szCs w:val="20"/>
        </w:rPr>
        <w:t>23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13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560000</w:t>
      </w:r>
      <w:r w:rsidRPr="00FC2928">
        <w:rPr>
          <w:rFonts w:ascii="11" w:hAnsi="11" w:cs="Times New Roman"/>
          <w:color w:val="000000"/>
          <w:sz w:val="20"/>
          <w:szCs w:val="20"/>
        </w:rPr>
        <w:t>" в.д.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</w:t>
      </w:r>
      <w:r>
        <w:rPr>
          <w:rFonts w:ascii="11" w:hAnsi="11" w:cs="Times New Roman"/>
          <w:color w:val="000000"/>
          <w:sz w:val="20"/>
          <w:szCs w:val="20"/>
        </w:rPr>
        <w:t>2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38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040000</w:t>
      </w:r>
      <w:r w:rsidRPr="00FC2928">
        <w:rPr>
          <w:rFonts w:ascii="11" w:hAnsi="11" w:cs="Times New Roman"/>
          <w:color w:val="000000"/>
          <w:sz w:val="20"/>
          <w:szCs w:val="20"/>
        </w:rPr>
        <w:t>" с.ш. 46°</w:t>
      </w:r>
      <w:r>
        <w:rPr>
          <w:rFonts w:ascii="11" w:hAnsi="11" w:cs="Times New Roman"/>
          <w:color w:val="000000"/>
          <w:sz w:val="20"/>
          <w:szCs w:val="20"/>
        </w:rPr>
        <w:t>23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26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880000</w:t>
      </w:r>
      <w:r w:rsidRPr="00FC2928">
        <w:rPr>
          <w:rFonts w:ascii="11" w:hAnsi="11" w:cs="Times New Roman"/>
          <w:color w:val="000000"/>
          <w:sz w:val="20"/>
          <w:szCs w:val="20"/>
        </w:rPr>
        <w:t>" в.д.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</w:t>
      </w:r>
      <w:r>
        <w:rPr>
          <w:rFonts w:ascii="11" w:hAnsi="11" w:cs="Times New Roman"/>
          <w:color w:val="000000"/>
          <w:sz w:val="20"/>
          <w:szCs w:val="20"/>
        </w:rPr>
        <w:t>2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58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920000</w:t>
      </w:r>
      <w:r w:rsidRPr="00FC2928">
        <w:rPr>
          <w:rFonts w:ascii="11" w:hAnsi="11" w:cs="Times New Roman"/>
          <w:color w:val="000000"/>
          <w:sz w:val="20"/>
          <w:szCs w:val="20"/>
        </w:rPr>
        <w:t>" с.ш. 46°</w:t>
      </w:r>
      <w:r>
        <w:rPr>
          <w:rFonts w:ascii="11" w:hAnsi="11" w:cs="Times New Roman"/>
          <w:color w:val="000000"/>
          <w:sz w:val="20"/>
          <w:szCs w:val="20"/>
        </w:rPr>
        <w:t>23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20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040000</w:t>
      </w:r>
      <w:r w:rsidRPr="00FC2928">
        <w:rPr>
          <w:rFonts w:ascii="11" w:hAnsi="11" w:cs="Times New Roman"/>
          <w:color w:val="000000"/>
          <w:sz w:val="20"/>
          <w:szCs w:val="20"/>
        </w:rPr>
        <w:t>" в.д.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</w:t>
      </w:r>
      <w:r>
        <w:rPr>
          <w:rFonts w:ascii="11" w:hAnsi="11" w:cs="Times New Roman"/>
          <w:color w:val="000000"/>
          <w:sz w:val="20"/>
          <w:szCs w:val="20"/>
        </w:rPr>
        <w:t>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2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520000</w:t>
      </w:r>
      <w:r w:rsidRPr="00FC2928">
        <w:rPr>
          <w:rFonts w:ascii="11" w:hAnsi="11" w:cs="Times New Roman"/>
          <w:color w:val="000000"/>
          <w:sz w:val="20"/>
          <w:szCs w:val="20"/>
        </w:rPr>
        <w:t>" с.ш. 46°</w:t>
      </w:r>
      <w:r>
        <w:rPr>
          <w:rFonts w:ascii="11" w:hAnsi="11" w:cs="Times New Roman"/>
          <w:color w:val="000000"/>
          <w:sz w:val="20"/>
          <w:szCs w:val="20"/>
        </w:rPr>
        <w:t>23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34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080000</w:t>
      </w:r>
      <w:r w:rsidRPr="00FC2928">
        <w:rPr>
          <w:rFonts w:ascii="11" w:hAnsi="11" w:cs="Times New Roman"/>
          <w:color w:val="000000"/>
          <w:sz w:val="20"/>
          <w:szCs w:val="20"/>
        </w:rPr>
        <w:t>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>51°</w:t>
      </w:r>
      <w:r>
        <w:rPr>
          <w:rFonts w:ascii="11" w:hAnsi="11" w:cs="Times New Roman"/>
          <w:color w:val="000000"/>
          <w:sz w:val="20"/>
          <w:szCs w:val="20"/>
        </w:rPr>
        <w:t>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18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000000</w:t>
      </w:r>
      <w:r w:rsidRPr="00FC2928">
        <w:rPr>
          <w:rFonts w:ascii="11" w:hAnsi="11" w:cs="Times New Roman"/>
          <w:color w:val="000000"/>
          <w:sz w:val="20"/>
          <w:szCs w:val="20"/>
        </w:rPr>
        <w:t>" с.ш. 46°</w:t>
      </w:r>
      <w:r>
        <w:rPr>
          <w:rFonts w:ascii="11" w:hAnsi="11" w:cs="Times New Roman"/>
          <w:color w:val="000000"/>
          <w:sz w:val="20"/>
          <w:szCs w:val="20"/>
        </w:rPr>
        <w:t>23</w:t>
      </w:r>
      <w:r w:rsidRPr="00FC2928">
        <w:rPr>
          <w:rFonts w:ascii="11" w:hAnsi="11" w:cs="Times New Roman"/>
          <w:color w:val="000000"/>
          <w:sz w:val="20"/>
          <w:szCs w:val="20"/>
        </w:rPr>
        <w:t>'</w:t>
      </w:r>
      <w:r>
        <w:rPr>
          <w:rFonts w:ascii="11" w:hAnsi="11" w:cs="Times New Roman"/>
          <w:color w:val="000000"/>
          <w:sz w:val="20"/>
          <w:szCs w:val="20"/>
        </w:rPr>
        <w:t>42</w:t>
      </w:r>
      <w:r w:rsidRPr="00FC2928">
        <w:rPr>
          <w:rFonts w:ascii="11" w:hAnsi="11" w:cs="Times New Roman"/>
          <w:color w:val="000000"/>
          <w:sz w:val="20"/>
          <w:szCs w:val="20"/>
        </w:rPr>
        <w:t>.</w:t>
      </w:r>
      <w:r>
        <w:rPr>
          <w:rFonts w:ascii="11" w:hAnsi="11" w:cs="Times New Roman"/>
          <w:color w:val="000000"/>
          <w:sz w:val="20"/>
          <w:szCs w:val="20"/>
        </w:rPr>
        <w:t>000000</w:t>
      </w:r>
      <w:r w:rsidRPr="00FC2928">
        <w:rPr>
          <w:rFonts w:ascii="11" w:hAnsi="11" w:cs="Times New Roman"/>
          <w:color w:val="000000"/>
          <w:sz w:val="20"/>
          <w:szCs w:val="20"/>
        </w:rPr>
        <w:t>" в.д.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154160" w:rsidRPr="001541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4,658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15416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5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CA" w:rsidRPr="002324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2,329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1541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2324CA" w:rsidRPr="002324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4,658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2324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>
        <w:rPr>
          <w:rFonts w:ascii="Times New Roman" w:hAnsi="Times New Roman" w:cs="Times New Roman"/>
          <w:sz w:val="24"/>
          <w:szCs w:val="24"/>
        </w:rPr>
        <w:lastRenderedPageBreak/>
        <w:t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F2D" w:rsidRDefault="00574F2D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8F2FDD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8F2FDD" w:rsidRPr="00C1578E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Вершинка</w:t>
      </w:r>
    </w:p>
    <w:p w:rsidR="008F2FDD" w:rsidRPr="00C1578E" w:rsidRDefault="008F2FDD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Default="00F44A8E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A8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65628" cy="180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F87" w:rsidRDefault="00F81F8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37" w:rsidRDefault="00206F3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16B0E">
        <w:rPr>
          <w:rFonts w:ascii="Times New Roman" w:hAnsi="Times New Roman" w:cs="Times New Roman"/>
          <w:sz w:val="24"/>
          <w:szCs w:val="24"/>
        </w:rPr>
        <w:t>1</w:t>
      </w:r>
      <w:r w:rsidR="003A7595">
        <w:rPr>
          <w:rFonts w:ascii="Times New Roman" w:hAnsi="Times New Roman" w:cs="Times New Roman"/>
          <w:sz w:val="24"/>
          <w:szCs w:val="24"/>
        </w:rPr>
        <w:t>3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Pr="00116B0E">
        <w:rPr>
          <w:rFonts w:ascii="Times New Roman" w:hAnsi="Times New Roman" w:cs="Times New Roman"/>
          <w:b/>
          <w:sz w:val="24"/>
          <w:szCs w:val="24"/>
        </w:rPr>
        <w:t>1</w:t>
      </w:r>
      <w:r w:rsidR="003A7595">
        <w:rPr>
          <w:rFonts w:ascii="Times New Roman" w:hAnsi="Times New Roman" w:cs="Times New Roman"/>
          <w:b/>
          <w:sz w:val="24"/>
          <w:szCs w:val="24"/>
        </w:rPr>
        <w:t>3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6B0E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Гашон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05C9" w:rsidRPr="00116B0E" w:rsidRDefault="00DC05C9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5C"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EB354F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116B0E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Гашон</w:t>
      </w:r>
    </w:p>
    <w:p w:rsid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EB354F">
        <w:rPr>
          <w:rFonts w:ascii="11" w:hAnsi="11" w:cs="Times New Roman"/>
          <w:color w:val="000000"/>
        </w:rPr>
        <w:t xml:space="preserve"> </w:t>
      </w:r>
      <w:r w:rsidRPr="00EB354F">
        <w:rPr>
          <w:rFonts w:ascii="11" w:hAnsi="11" w:cs="Times New Roman"/>
          <w:color w:val="000000"/>
          <w:sz w:val="24"/>
          <w:szCs w:val="24"/>
        </w:rPr>
        <w:t>Водохранилище на реке Гашон на территории Лавровского муниципального образования Краснокутского муниципального района Саратовской области.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235,25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га. </w:t>
      </w:r>
      <w:r w:rsidR="00836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1F96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FB1F96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-84):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36151" w:rsidTr="00836151">
        <w:tc>
          <w:tcPr>
            <w:tcW w:w="5210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50°58'58.001" с.ш. 46°54'42.001" в.д.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51°0'27.000"   с.ш. 46°52'45.001" в.д.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50°59'31.999" с.ш. 46°54'15.998" в.д.</w:t>
            </w:r>
          </w:p>
        </w:tc>
        <w:tc>
          <w:tcPr>
            <w:tcW w:w="5211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51°0'33.001"   с.ш. 46°55'46.999" в.д.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50°59'46.000" с.ш. 46°55'18.001" в.д.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50°59'53.002" с.ш. 46°56'29.000" в.д.</w:t>
            </w:r>
          </w:p>
        </w:tc>
      </w:tr>
    </w:tbl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</w:p>
    <w:p w:rsidR="00DC05C9" w:rsidRPr="0034476B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229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16,115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32,229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выращивания объектов аквакультуры на этот период принимается равным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DC05C9" w:rsidRPr="0034476B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05C9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F01EE" w:rsidRPr="0034476B" w:rsidRDefault="00CF01EE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DC05C9" w:rsidRPr="00CF01EE" w:rsidRDefault="00CF01EE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 w:rsidRPr="00CF01EE">
        <w:rPr>
          <w:rFonts w:ascii="Times New Roman" w:hAnsi="Times New Roman" w:cs="Times New Roman"/>
          <w:sz w:val="24"/>
          <w:szCs w:val="24"/>
        </w:rPr>
        <w:t xml:space="preserve"> - </w:t>
      </w:r>
      <w:r w:rsidRPr="00CF01EE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Гашон</w:t>
      </w: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702358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235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DD7" w:rsidRPr="00596B66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7595">
        <w:rPr>
          <w:rFonts w:ascii="Times New Roman" w:hAnsi="Times New Roman" w:cs="Times New Roman"/>
          <w:sz w:val="24"/>
          <w:szCs w:val="24"/>
        </w:rPr>
        <w:t>14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3A7595">
        <w:rPr>
          <w:rFonts w:ascii="Times New Roman" w:hAnsi="Times New Roman" w:cs="Times New Roman"/>
          <w:b/>
          <w:sz w:val="24"/>
          <w:szCs w:val="24"/>
        </w:rPr>
        <w:t>1</w:t>
      </w:r>
      <w:r w:rsidRPr="00FF0EAC">
        <w:rPr>
          <w:rFonts w:ascii="Times New Roman" w:hAnsi="Times New Roman" w:cs="Times New Roman"/>
          <w:b/>
          <w:sz w:val="24"/>
          <w:szCs w:val="24"/>
        </w:rPr>
        <w:t>4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FF0EAC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Нахой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EA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FF0EAC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Нахой</w:t>
      </w:r>
    </w:p>
    <w:p w:rsidR="00A81DD7" w:rsidRPr="00FF0EAC" w:rsidRDefault="00A81DD7" w:rsidP="00543DB9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участка:</w:t>
      </w:r>
      <w:r w:rsidRPr="00FF0EAC">
        <w:rPr>
          <w:rFonts w:ascii="Times New Roman" w:hAnsi="Times New Roman" w:cs="Times New Roman"/>
          <w:color w:val="000000"/>
        </w:rPr>
        <w:t xml:space="preserve"> 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Водохранилище на реке Нахой на территории Безымянского муниципального образования Энгельсского муниципального района Саратовской области. </w:t>
      </w:r>
      <w:r w:rsidRPr="00FF0EAC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FF0EAC">
        <w:rPr>
          <w:rFonts w:ascii="Times New Roman" w:hAnsi="Times New Roman" w:cs="Times New Roman"/>
          <w:spacing w:val="-2"/>
          <w:sz w:val="24"/>
          <w:szCs w:val="24"/>
        </w:rPr>
        <w:t xml:space="preserve">180 га. </w:t>
      </w:r>
    </w:p>
    <w:p w:rsidR="00A81DD7" w:rsidRPr="00FF0EAC" w:rsidRDefault="00A81DD7" w:rsidP="00543DB9">
      <w:pPr>
        <w:keepNext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FF0EA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51°12'47.002" с.ш. 46°39'33.001" в.д.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51°12'40.000" с.ш. 46°35'17.002" в.д.</w:t>
      </w:r>
    </w:p>
    <w:p w:rsidR="00A81DD7" w:rsidRPr="00FF0EAC" w:rsidRDefault="00A81DD7" w:rsidP="00543DB9">
      <w:pPr>
        <w:keepNext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>51°13'8.000"   с.ш. 46°29'51.000" в.д</w:t>
      </w:r>
    </w:p>
    <w:p w:rsidR="00A81DD7" w:rsidRPr="0034476B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EAC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E81705" w:rsidRPr="00CD3AE1">
        <w:rPr>
          <w:rFonts w:ascii="Times New Roman" w:hAnsi="Times New Roman" w:cs="Times New Roman"/>
          <w:sz w:val="24"/>
          <w:szCs w:val="24"/>
          <w:u w:val="single"/>
        </w:rPr>
        <w:t>24,66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CD3AE1">
        <w:rPr>
          <w:rFonts w:ascii="Times New Roman" w:hAnsi="Times New Roman" w:cs="Times New Roman"/>
          <w:sz w:val="24"/>
          <w:szCs w:val="24"/>
        </w:rPr>
        <w:t>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12,33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24,66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81DD7" w:rsidRPr="0034476B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81DD7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00" w:rsidRPr="0034476B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C0500" w:rsidRPr="00CC0500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00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реке Нахой</w:t>
      </w:r>
    </w:p>
    <w:p w:rsidR="00CC0500" w:rsidRPr="00CC0500" w:rsidRDefault="0068203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00945" cy="1800000"/>
            <wp:effectExtent l="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09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500" w:rsidRPr="0030081D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B2" w:rsidRPr="003D0C57" w:rsidRDefault="00605BB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AE1" w:rsidRDefault="00CD3AE1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5B50">
        <w:rPr>
          <w:rFonts w:ascii="Times New Roman" w:hAnsi="Times New Roman" w:cs="Times New Roman"/>
          <w:sz w:val="24"/>
          <w:szCs w:val="24"/>
        </w:rPr>
        <w:t>15</w:t>
      </w:r>
    </w:p>
    <w:p w:rsidR="004379C6" w:rsidRPr="0034476B" w:rsidRDefault="00355B5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4379C6" w:rsidRPr="007B6525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7B6525">
        <w:rPr>
          <w:rFonts w:ascii="11" w:hAnsi="11" w:cs="Times New Roman"/>
          <w:color w:val="000000"/>
          <w:sz w:val="24"/>
          <w:szCs w:val="24"/>
        </w:rPr>
        <w:t>Рыбоводный участок на озере Лебяжье</w:t>
      </w:r>
    </w:p>
    <w:p w:rsidR="004379C6" w:rsidRPr="000F04D8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4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7B6525">
        <w:rPr>
          <w:rFonts w:ascii="11" w:hAnsi="11" w:cs="Times New Roman"/>
          <w:color w:val="000000"/>
        </w:rPr>
        <w:t xml:space="preserve"> </w:t>
      </w:r>
      <w:r w:rsidRPr="007B6525">
        <w:rPr>
          <w:rFonts w:ascii="11" w:hAnsi="11" w:cs="Times New Roman"/>
          <w:color w:val="000000"/>
          <w:sz w:val="24"/>
          <w:szCs w:val="24"/>
        </w:rPr>
        <w:t>Рыбоводный участок на озере Лебяжье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0F04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B50B0F">
        <w:rPr>
          <w:rFonts w:ascii="Times New Roman" w:hAnsi="Times New Roman" w:cs="Times New Roman"/>
          <w:sz w:val="24"/>
          <w:szCs w:val="24"/>
        </w:rPr>
        <w:t xml:space="preserve"> </w:t>
      </w:r>
      <w:r w:rsidRPr="007B6525">
        <w:rPr>
          <w:rFonts w:ascii="11" w:hAnsi="11" w:cs="Times New Roman"/>
          <w:color w:val="000000"/>
          <w:sz w:val="24"/>
          <w:szCs w:val="24"/>
        </w:rPr>
        <w:t>Озеро Лебяжье на территории Новокрасавского муниципального образования Лысогорского муниципального района Саратовской области</w:t>
      </w:r>
      <w:r>
        <w:rPr>
          <w:rFonts w:ascii="11" w:hAnsi="11" w:cs="Times New Roman"/>
          <w:color w:val="000000"/>
          <w:sz w:val="24"/>
          <w:szCs w:val="24"/>
        </w:rPr>
        <w:t>.</w:t>
      </w:r>
      <w:r w:rsidRPr="000F04D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0F04D8">
        <w:rPr>
          <w:rFonts w:ascii="Times New Roman" w:hAnsi="Times New Roman" w:cs="Times New Roman"/>
          <w:spacing w:val="-2"/>
          <w:sz w:val="24"/>
          <w:szCs w:val="24"/>
        </w:rPr>
        <w:t xml:space="preserve">11,3 га. </w:t>
      </w:r>
      <w:r w:rsidRPr="007B6525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</w:t>
      </w:r>
      <w:r w:rsidRPr="00567E00">
        <w:rPr>
          <w:rFonts w:ascii="11" w:hAnsi="11" w:cs="Times New Roman"/>
          <w:color w:val="000000"/>
        </w:rPr>
        <w:t xml:space="preserve"> (</w:t>
      </w:r>
      <w:r w:rsidRPr="00567E00">
        <w:rPr>
          <w:rFonts w:ascii="11" w:hAnsi="11" w:cs="Times New Roman"/>
          <w:color w:val="000000"/>
          <w:lang w:val="en-US"/>
        </w:rPr>
        <w:t>WGS</w:t>
      </w:r>
      <w:r w:rsidRPr="00567E00">
        <w:rPr>
          <w:rFonts w:ascii="11" w:hAnsi="11" w:cs="Times New Roman"/>
          <w:color w:val="000000"/>
        </w:rPr>
        <w:t xml:space="preserve">-84):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50B0F" w:rsidTr="00B50B0F">
        <w:tc>
          <w:tcPr>
            <w:tcW w:w="5210" w:type="dxa"/>
          </w:tcPr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51°35'36.791" с.ш. 44°49'52.255" в.д.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51°35'38.666" с.ш. 44°50'2.144"   в.д.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51°35'34.336" с.ш. 44°49'58.537" в.д.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51°35'27.409" с.ш. 44°49'54.419" в.д.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51°35'28.180" с.ш. 44°50'1.370"   в.д.</w:t>
            </w:r>
          </w:p>
        </w:tc>
        <w:tc>
          <w:tcPr>
            <w:tcW w:w="5211" w:type="dxa"/>
          </w:tcPr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51°35'24.522" с.ш. 44°49'56.582" в.д.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51°35'5.658"   с.ш. 44°49'47.932" в.д.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51°35'17.063" с.ш. 44°49'52.720" в.д.</w:t>
            </w:r>
          </w:p>
          <w:p w:rsidR="00B50B0F" w:rsidRPr="000F04D8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00">
              <w:rPr>
                <w:rFonts w:ascii="11" w:hAnsi="11" w:cs="Times New Roman"/>
                <w:color w:val="000000"/>
              </w:rPr>
              <w:t>51°35'15.137" с.ш. 44°49'59.362" в.д.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B50B0F" w:rsidRDefault="00B50B0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</w:p>
    <w:p w:rsidR="004379C6" w:rsidRPr="000F04D8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D8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1,548 тонн</w:t>
      </w:r>
      <w:r w:rsidRPr="00BC575F">
        <w:rPr>
          <w:rFonts w:ascii="Times New Roman" w:hAnsi="Times New Roman" w:cs="Times New Roman"/>
          <w:sz w:val="24"/>
          <w:szCs w:val="24"/>
        </w:rPr>
        <w:t>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0,774 тонн;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1,548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B59">
        <w:rPr>
          <w:rFonts w:ascii="Times New Roman" w:hAnsi="Times New Roman" w:cs="Times New Roman"/>
          <w:sz w:val="24"/>
          <w:szCs w:val="24"/>
        </w:rPr>
        <w:t>Рыбоводный участок на озере Лебяжье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71329" cy="1872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32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7C4C">
        <w:rPr>
          <w:rFonts w:ascii="Times New Roman" w:hAnsi="Times New Roman" w:cs="Times New Roman"/>
          <w:sz w:val="24"/>
          <w:szCs w:val="24"/>
        </w:rPr>
        <w:t>16</w:t>
      </w:r>
    </w:p>
    <w:p w:rsidR="004379C6" w:rsidRPr="0034476B" w:rsidRDefault="00B87C4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Pr="008B7FC0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8B7FC0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Default="004379C6" w:rsidP="00543DB9">
      <w:pPr>
        <w:keepNext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Pr="008B7FC0">
        <w:rPr>
          <w:rFonts w:ascii="11" w:hAnsi="11" w:cs="Times New Roman"/>
          <w:color w:val="000000"/>
          <w:sz w:val="24"/>
          <w:szCs w:val="24"/>
        </w:rPr>
        <w:t>Водохранилище на ручье без названия, являющемся притоком реки Большие Сестренки на территории Краснозвездинского муниципального образования Ртищевского муниципального района Саратовской области</w:t>
      </w:r>
      <w:r>
        <w:rPr>
          <w:rFonts w:ascii="11" w:hAnsi="11" w:cs="Times New Roman"/>
          <w:color w:val="000000"/>
          <w:sz w:val="24"/>
          <w:szCs w:val="24"/>
        </w:rPr>
        <w:t>.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3,5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га. </w:t>
      </w:r>
      <w:r w:rsidRPr="002A5F52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>52°7'1.895"   с.ш. 43°29'4.492" в.д.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52°7'1.956"   с.ш. 43°29'9.650" в.д. 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>52°6'41.386" с.ш. 43°29'6.079" в.д.</w:t>
      </w:r>
    </w:p>
    <w:p w:rsidR="004379C6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>52°6'41.504" с.ш. 43°29'3.124" в.д.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36021" w:rsidRPr="00A85BC5">
        <w:rPr>
          <w:rFonts w:ascii="Times New Roman" w:hAnsi="Times New Roman" w:cs="Times New Roman"/>
          <w:sz w:val="24"/>
          <w:szCs w:val="24"/>
          <w:u w:val="single"/>
        </w:rPr>
        <w:t>0,480</w:t>
      </w: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A85BC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0,240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0,480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A12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620A20" w:rsidRPr="00233A12" w:rsidRDefault="00620A2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9899" cy="1552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8678" cy="15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BC5" w:rsidRDefault="00A85BC5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F47">
        <w:rPr>
          <w:rFonts w:ascii="Times New Roman" w:hAnsi="Times New Roman" w:cs="Times New Roman"/>
          <w:sz w:val="24"/>
          <w:szCs w:val="24"/>
        </w:rPr>
        <w:t>17</w:t>
      </w:r>
    </w:p>
    <w:p w:rsidR="004379C6" w:rsidRDefault="00324F4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17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Pr="008B7FC0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8B7FC0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Pr="008B7FC0">
        <w:rPr>
          <w:rFonts w:ascii="11" w:hAnsi="11" w:cs="Times New Roman"/>
          <w:color w:val="000000"/>
          <w:sz w:val="24"/>
          <w:szCs w:val="24"/>
        </w:rPr>
        <w:t>Водохранилище на ручье без названия, являющемся притоком реки Большие Сестренки на территории Краснозвездинского муниципального образования Ртищевского муниципального района Саратовской области</w:t>
      </w:r>
      <w:r>
        <w:rPr>
          <w:rFonts w:ascii="11" w:hAnsi="11" w:cs="Times New Roman"/>
          <w:color w:val="000000"/>
          <w:sz w:val="24"/>
          <w:szCs w:val="24"/>
        </w:rPr>
        <w:t>.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1,28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га. </w:t>
      </w:r>
      <w:r w:rsidRPr="002A5F52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  <w:r w:rsidR="00620A20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A36FDF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A36FD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A36FDF">
        <w:rPr>
          <w:rFonts w:ascii="11" w:hAnsi="11" w:cs="Times New Roman"/>
          <w:color w:val="000000"/>
          <w:sz w:val="24"/>
          <w:szCs w:val="24"/>
        </w:rPr>
        <w:t xml:space="preserve">-84):  </w:t>
      </w:r>
      <w:r w:rsidRPr="00567E00">
        <w:rPr>
          <w:rFonts w:ascii="11" w:hAnsi="11" w:cs="Times New Roman"/>
          <w:color w:val="000000"/>
        </w:rPr>
        <w:t xml:space="preserve">             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>52°7'13.876" с.ш. 43°29'30.379" в.д.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>52°7'14.812" с.ш. 43°29'33.554" в.д.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>52°7'9.296"   с.ш. 43°29'44.498" в.д.</w:t>
      </w:r>
    </w:p>
    <w:p w:rsidR="004379C6" w:rsidRPr="00A36FD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>52°7'6.046"   с.ш. 43°29'32.633" в.д.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620A20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F36021" w:rsidRPr="00620A20">
        <w:rPr>
          <w:rFonts w:ascii="Times New Roman" w:hAnsi="Times New Roman" w:cs="Times New Roman"/>
          <w:sz w:val="24"/>
          <w:szCs w:val="24"/>
          <w:u w:val="single"/>
        </w:rPr>
        <w:t>- 0,175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620A20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0,088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0,175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выращивания объектов аквакультуры на этот период принимается равным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Default="000D23A4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41214" cy="1800000"/>
            <wp:effectExtent l="0" t="0" r="0" b="0"/>
            <wp:docPr id="9" name="Рисунок 9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-2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12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8C2" w:rsidRDefault="00DF38C2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324F4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18</w:t>
      </w:r>
    </w:p>
    <w:p w:rsidR="004379C6" w:rsidRPr="0034476B" w:rsidRDefault="00324F4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18</w:t>
      </w:r>
    </w:p>
    <w:p w:rsidR="004379C6" w:rsidRPr="00E16379" w:rsidRDefault="004379C6" w:rsidP="00543DB9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E16379" w:rsidRDefault="004379C6" w:rsidP="00543DB9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  <w:r w:rsidR="0007086A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Pr="002C5463">
        <w:rPr>
          <w:rFonts w:ascii="11" w:hAnsi="11" w:cs="Times New Roman"/>
          <w:color w:val="000000"/>
          <w:sz w:val="24"/>
          <w:szCs w:val="24"/>
        </w:rPr>
        <w:t>Водохранилище на ручье без названия на территории Красноярского муниципального образования Энгель</w:t>
      </w:r>
      <w:r w:rsidR="00010C0D">
        <w:rPr>
          <w:rFonts w:ascii="11" w:hAnsi="11" w:cs="Times New Roman"/>
          <w:color w:val="000000"/>
          <w:sz w:val="24"/>
          <w:szCs w:val="24"/>
          <w:lang w:val="en-US"/>
        </w:rPr>
        <w:t>c</w:t>
      </w:r>
      <w:r w:rsidRPr="002C5463">
        <w:rPr>
          <w:rFonts w:ascii="11" w:hAnsi="11" w:cs="Times New Roman"/>
          <w:color w:val="000000"/>
          <w:sz w:val="24"/>
          <w:szCs w:val="24"/>
        </w:rPr>
        <w:t xml:space="preserve">ского муниципального района Саратовской области </w:t>
      </w:r>
      <w:r w:rsidRPr="002C5463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2C5463">
        <w:rPr>
          <w:rFonts w:ascii="Times New Roman" w:hAnsi="Times New Roman" w:cs="Times New Roman"/>
          <w:spacing w:val="-2"/>
          <w:sz w:val="24"/>
          <w:szCs w:val="24"/>
        </w:rPr>
        <w:t xml:space="preserve">1,9163 га. </w:t>
      </w:r>
      <w:r w:rsidRPr="002A5F52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>51°38'20.40" с.ш.   46°32'06.00'' в.д.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>51°38'24.00" с.ш.   46°32'06.00" в.д.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>51°38'24.00" с.ш.   46°32'13.20" в.д.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>51°38'31.20" с.ш.   46°32'16.80" в.д.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осуществляемой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7B6CEA" w:rsidRPr="007A3ABD">
        <w:rPr>
          <w:rFonts w:ascii="Times New Roman" w:hAnsi="Times New Roman" w:cs="Times New Roman"/>
          <w:sz w:val="24"/>
          <w:szCs w:val="24"/>
          <w:u w:val="single"/>
        </w:rPr>
        <w:t>– 0,263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7A3ABD">
        <w:rPr>
          <w:rFonts w:ascii="Times New Roman" w:hAnsi="Times New Roman" w:cs="Times New Roman"/>
          <w:sz w:val="24"/>
          <w:szCs w:val="24"/>
        </w:rPr>
        <w:t>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0,131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0,263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4379C6" w:rsidRPr="0030081D" w:rsidRDefault="007D316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6252" cy="1519310"/>
            <wp:effectExtent l="0" t="0" r="0" b="0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7337" b="15517"/>
                    <a:stretch/>
                  </pic:blipFill>
                  <pic:spPr bwMode="auto">
                    <a:xfrm>
                      <a:off x="0" y="0"/>
                      <a:ext cx="2548579" cy="15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ABD" w:rsidRDefault="007A3ABD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sectPr w:rsidR="007A3ABD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50B9"/>
    <w:rsid w:val="000374CC"/>
    <w:rsid w:val="00041030"/>
    <w:rsid w:val="00041A9A"/>
    <w:rsid w:val="00042910"/>
    <w:rsid w:val="0005114C"/>
    <w:rsid w:val="00052192"/>
    <w:rsid w:val="00053F22"/>
    <w:rsid w:val="000551D4"/>
    <w:rsid w:val="0006044E"/>
    <w:rsid w:val="00061EF7"/>
    <w:rsid w:val="00064C0E"/>
    <w:rsid w:val="00065985"/>
    <w:rsid w:val="0007086A"/>
    <w:rsid w:val="00071AB6"/>
    <w:rsid w:val="00080D04"/>
    <w:rsid w:val="00083546"/>
    <w:rsid w:val="00084264"/>
    <w:rsid w:val="00085427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7CE4"/>
    <w:rsid w:val="000D1B63"/>
    <w:rsid w:val="000D23A4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5908"/>
    <w:rsid w:val="001009FC"/>
    <w:rsid w:val="00101031"/>
    <w:rsid w:val="00102DDC"/>
    <w:rsid w:val="00105FF2"/>
    <w:rsid w:val="00113D2F"/>
    <w:rsid w:val="001154D0"/>
    <w:rsid w:val="00120957"/>
    <w:rsid w:val="0012211E"/>
    <w:rsid w:val="0012435B"/>
    <w:rsid w:val="001270A2"/>
    <w:rsid w:val="00133473"/>
    <w:rsid w:val="001361B3"/>
    <w:rsid w:val="001456F4"/>
    <w:rsid w:val="00154160"/>
    <w:rsid w:val="00157386"/>
    <w:rsid w:val="001624BF"/>
    <w:rsid w:val="001665AF"/>
    <w:rsid w:val="00170405"/>
    <w:rsid w:val="00173D0F"/>
    <w:rsid w:val="001745A1"/>
    <w:rsid w:val="001773C9"/>
    <w:rsid w:val="001868C4"/>
    <w:rsid w:val="00186D16"/>
    <w:rsid w:val="001A0868"/>
    <w:rsid w:val="001A0C4B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31D63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5C50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34E8"/>
    <w:rsid w:val="002B3C83"/>
    <w:rsid w:val="002B581F"/>
    <w:rsid w:val="002C2240"/>
    <w:rsid w:val="002C784E"/>
    <w:rsid w:val="002C7F57"/>
    <w:rsid w:val="002D306E"/>
    <w:rsid w:val="002D3B8E"/>
    <w:rsid w:val="002D50FB"/>
    <w:rsid w:val="002D7E6B"/>
    <w:rsid w:val="002E33DE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4F47"/>
    <w:rsid w:val="003266EB"/>
    <w:rsid w:val="00330699"/>
    <w:rsid w:val="003372B7"/>
    <w:rsid w:val="00341FDF"/>
    <w:rsid w:val="00343949"/>
    <w:rsid w:val="00344A19"/>
    <w:rsid w:val="00345B23"/>
    <w:rsid w:val="003518BC"/>
    <w:rsid w:val="00351DEE"/>
    <w:rsid w:val="0035443B"/>
    <w:rsid w:val="00355B50"/>
    <w:rsid w:val="003617E4"/>
    <w:rsid w:val="003645CA"/>
    <w:rsid w:val="0036774D"/>
    <w:rsid w:val="003732EE"/>
    <w:rsid w:val="00374091"/>
    <w:rsid w:val="0038070D"/>
    <w:rsid w:val="00386414"/>
    <w:rsid w:val="0038693C"/>
    <w:rsid w:val="00391515"/>
    <w:rsid w:val="00391FCB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1726D"/>
    <w:rsid w:val="00426AC1"/>
    <w:rsid w:val="00431A4E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7100F"/>
    <w:rsid w:val="00472D17"/>
    <w:rsid w:val="00473521"/>
    <w:rsid w:val="004747A6"/>
    <w:rsid w:val="004820D8"/>
    <w:rsid w:val="004836C5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75B"/>
    <w:rsid w:val="00512DDB"/>
    <w:rsid w:val="00515A64"/>
    <w:rsid w:val="00517487"/>
    <w:rsid w:val="005244E0"/>
    <w:rsid w:val="00532823"/>
    <w:rsid w:val="00533DCB"/>
    <w:rsid w:val="00540870"/>
    <w:rsid w:val="005438FA"/>
    <w:rsid w:val="0054392F"/>
    <w:rsid w:val="00543DB9"/>
    <w:rsid w:val="00545476"/>
    <w:rsid w:val="00556149"/>
    <w:rsid w:val="00565622"/>
    <w:rsid w:val="00565D8F"/>
    <w:rsid w:val="00570C60"/>
    <w:rsid w:val="00570CB5"/>
    <w:rsid w:val="00572556"/>
    <w:rsid w:val="00574F2D"/>
    <w:rsid w:val="00577113"/>
    <w:rsid w:val="00583DC0"/>
    <w:rsid w:val="00585151"/>
    <w:rsid w:val="005A21F3"/>
    <w:rsid w:val="005A3F7C"/>
    <w:rsid w:val="005A4A18"/>
    <w:rsid w:val="005B074A"/>
    <w:rsid w:val="005B1D11"/>
    <w:rsid w:val="005B2965"/>
    <w:rsid w:val="005B589E"/>
    <w:rsid w:val="005B7A36"/>
    <w:rsid w:val="005C1BF1"/>
    <w:rsid w:val="005D5079"/>
    <w:rsid w:val="005E1634"/>
    <w:rsid w:val="005F131B"/>
    <w:rsid w:val="005F178E"/>
    <w:rsid w:val="005F21E6"/>
    <w:rsid w:val="005F27F0"/>
    <w:rsid w:val="005F3916"/>
    <w:rsid w:val="005F418C"/>
    <w:rsid w:val="005F5210"/>
    <w:rsid w:val="00602C9F"/>
    <w:rsid w:val="00605BB2"/>
    <w:rsid w:val="0060682F"/>
    <w:rsid w:val="0061183B"/>
    <w:rsid w:val="00613D25"/>
    <w:rsid w:val="00620A20"/>
    <w:rsid w:val="006210DE"/>
    <w:rsid w:val="006230D0"/>
    <w:rsid w:val="00623F90"/>
    <w:rsid w:val="00626EBF"/>
    <w:rsid w:val="006277B3"/>
    <w:rsid w:val="00632113"/>
    <w:rsid w:val="006328CB"/>
    <w:rsid w:val="00636245"/>
    <w:rsid w:val="00643280"/>
    <w:rsid w:val="006450DE"/>
    <w:rsid w:val="006450E0"/>
    <w:rsid w:val="0065087A"/>
    <w:rsid w:val="0065389C"/>
    <w:rsid w:val="006552BA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D0802"/>
    <w:rsid w:val="006D0F08"/>
    <w:rsid w:val="006D58AD"/>
    <w:rsid w:val="006D726F"/>
    <w:rsid w:val="006E042D"/>
    <w:rsid w:val="006E299A"/>
    <w:rsid w:val="006E4990"/>
    <w:rsid w:val="006F5E36"/>
    <w:rsid w:val="00701D54"/>
    <w:rsid w:val="00703016"/>
    <w:rsid w:val="0070357C"/>
    <w:rsid w:val="0071040D"/>
    <w:rsid w:val="00715D89"/>
    <w:rsid w:val="0071705E"/>
    <w:rsid w:val="0072520B"/>
    <w:rsid w:val="00734D15"/>
    <w:rsid w:val="00734F15"/>
    <w:rsid w:val="00736BE5"/>
    <w:rsid w:val="007404FC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81313"/>
    <w:rsid w:val="0078487A"/>
    <w:rsid w:val="00790DDC"/>
    <w:rsid w:val="007914B4"/>
    <w:rsid w:val="00792D07"/>
    <w:rsid w:val="00796801"/>
    <w:rsid w:val="00796806"/>
    <w:rsid w:val="007A06D6"/>
    <w:rsid w:val="007A3ABD"/>
    <w:rsid w:val="007A7817"/>
    <w:rsid w:val="007B074D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E2FA1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47B9"/>
    <w:rsid w:val="0082522C"/>
    <w:rsid w:val="0083260E"/>
    <w:rsid w:val="00832620"/>
    <w:rsid w:val="00836151"/>
    <w:rsid w:val="00844575"/>
    <w:rsid w:val="0084668F"/>
    <w:rsid w:val="008518E2"/>
    <w:rsid w:val="0085512B"/>
    <w:rsid w:val="008602B0"/>
    <w:rsid w:val="008614F5"/>
    <w:rsid w:val="00862C1B"/>
    <w:rsid w:val="00863D67"/>
    <w:rsid w:val="00865C63"/>
    <w:rsid w:val="00867C88"/>
    <w:rsid w:val="00872F74"/>
    <w:rsid w:val="00873F0F"/>
    <w:rsid w:val="00875FD8"/>
    <w:rsid w:val="00884BFE"/>
    <w:rsid w:val="0089050F"/>
    <w:rsid w:val="00892384"/>
    <w:rsid w:val="00896929"/>
    <w:rsid w:val="008A00DB"/>
    <w:rsid w:val="008A2127"/>
    <w:rsid w:val="008A41CB"/>
    <w:rsid w:val="008A5375"/>
    <w:rsid w:val="008A726D"/>
    <w:rsid w:val="008B0A8F"/>
    <w:rsid w:val="008B1478"/>
    <w:rsid w:val="008B2EBB"/>
    <w:rsid w:val="008B357F"/>
    <w:rsid w:val="008B4108"/>
    <w:rsid w:val="008B66C0"/>
    <w:rsid w:val="008C1A5E"/>
    <w:rsid w:val="008C20D2"/>
    <w:rsid w:val="008D3F26"/>
    <w:rsid w:val="008D4E1F"/>
    <w:rsid w:val="008D5DCF"/>
    <w:rsid w:val="008E038F"/>
    <w:rsid w:val="008E243A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2A85"/>
    <w:rsid w:val="009448A5"/>
    <w:rsid w:val="0094654A"/>
    <w:rsid w:val="0094756E"/>
    <w:rsid w:val="009507CA"/>
    <w:rsid w:val="00951710"/>
    <w:rsid w:val="00956AC0"/>
    <w:rsid w:val="009609BC"/>
    <w:rsid w:val="00960FB9"/>
    <w:rsid w:val="00965CF4"/>
    <w:rsid w:val="00974FBD"/>
    <w:rsid w:val="009806AB"/>
    <w:rsid w:val="0099193D"/>
    <w:rsid w:val="00991CFC"/>
    <w:rsid w:val="00995627"/>
    <w:rsid w:val="00996ABE"/>
    <w:rsid w:val="00997CFC"/>
    <w:rsid w:val="009A3DF0"/>
    <w:rsid w:val="009A62FD"/>
    <w:rsid w:val="009A6C34"/>
    <w:rsid w:val="009B1597"/>
    <w:rsid w:val="009B3561"/>
    <w:rsid w:val="009B75A3"/>
    <w:rsid w:val="009C23E1"/>
    <w:rsid w:val="009C368E"/>
    <w:rsid w:val="009D3190"/>
    <w:rsid w:val="009D359B"/>
    <w:rsid w:val="009D3E69"/>
    <w:rsid w:val="009E1A21"/>
    <w:rsid w:val="009E7096"/>
    <w:rsid w:val="009F4300"/>
    <w:rsid w:val="009F573B"/>
    <w:rsid w:val="00A04B18"/>
    <w:rsid w:val="00A12663"/>
    <w:rsid w:val="00A27254"/>
    <w:rsid w:val="00A30064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253E"/>
    <w:rsid w:val="00AB3B1A"/>
    <w:rsid w:val="00AC7589"/>
    <w:rsid w:val="00AD244D"/>
    <w:rsid w:val="00AD5AB1"/>
    <w:rsid w:val="00AD6AB9"/>
    <w:rsid w:val="00AE242D"/>
    <w:rsid w:val="00AE2654"/>
    <w:rsid w:val="00AE5FF4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30B9C"/>
    <w:rsid w:val="00B320DF"/>
    <w:rsid w:val="00B32F95"/>
    <w:rsid w:val="00B3304F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A2E"/>
    <w:rsid w:val="00B60E63"/>
    <w:rsid w:val="00B679D3"/>
    <w:rsid w:val="00B70365"/>
    <w:rsid w:val="00B73C41"/>
    <w:rsid w:val="00B74378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40237"/>
    <w:rsid w:val="00C40E38"/>
    <w:rsid w:val="00C413AF"/>
    <w:rsid w:val="00C427DB"/>
    <w:rsid w:val="00C42CFE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9075B"/>
    <w:rsid w:val="00C96B23"/>
    <w:rsid w:val="00CA72B1"/>
    <w:rsid w:val="00CA7770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4A29"/>
    <w:rsid w:val="00D050AB"/>
    <w:rsid w:val="00D056AB"/>
    <w:rsid w:val="00D10BB6"/>
    <w:rsid w:val="00D21885"/>
    <w:rsid w:val="00D22DA8"/>
    <w:rsid w:val="00D23939"/>
    <w:rsid w:val="00D269D5"/>
    <w:rsid w:val="00D320A3"/>
    <w:rsid w:val="00D37B07"/>
    <w:rsid w:val="00D40B85"/>
    <w:rsid w:val="00D43E6E"/>
    <w:rsid w:val="00D442C5"/>
    <w:rsid w:val="00D4543C"/>
    <w:rsid w:val="00D51070"/>
    <w:rsid w:val="00D52AE3"/>
    <w:rsid w:val="00D53763"/>
    <w:rsid w:val="00D62C75"/>
    <w:rsid w:val="00D658C4"/>
    <w:rsid w:val="00D7077E"/>
    <w:rsid w:val="00D730BD"/>
    <w:rsid w:val="00D7513D"/>
    <w:rsid w:val="00D91153"/>
    <w:rsid w:val="00D91627"/>
    <w:rsid w:val="00D952E0"/>
    <w:rsid w:val="00D9675C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6EA"/>
    <w:rsid w:val="00DF6EE0"/>
    <w:rsid w:val="00DF72C4"/>
    <w:rsid w:val="00DF7FFC"/>
    <w:rsid w:val="00E00091"/>
    <w:rsid w:val="00E0688B"/>
    <w:rsid w:val="00E07990"/>
    <w:rsid w:val="00E07BF9"/>
    <w:rsid w:val="00E11F38"/>
    <w:rsid w:val="00E1746D"/>
    <w:rsid w:val="00E25B18"/>
    <w:rsid w:val="00E361A2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70607"/>
    <w:rsid w:val="00E7279B"/>
    <w:rsid w:val="00E74C90"/>
    <w:rsid w:val="00E76F30"/>
    <w:rsid w:val="00E77E34"/>
    <w:rsid w:val="00E80131"/>
    <w:rsid w:val="00E813A1"/>
    <w:rsid w:val="00E814DC"/>
    <w:rsid w:val="00E81705"/>
    <w:rsid w:val="00E84D1C"/>
    <w:rsid w:val="00E85BCB"/>
    <w:rsid w:val="00E91D57"/>
    <w:rsid w:val="00E922E4"/>
    <w:rsid w:val="00E92F67"/>
    <w:rsid w:val="00E95C74"/>
    <w:rsid w:val="00E9655F"/>
    <w:rsid w:val="00E979FE"/>
    <w:rsid w:val="00EC170E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F01A1A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6021"/>
    <w:rsid w:val="00F37548"/>
    <w:rsid w:val="00F37698"/>
    <w:rsid w:val="00F41F3D"/>
    <w:rsid w:val="00F43244"/>
    <w:rsid w:val="00F4378B"/>
    <w:rsid w:val="00F44A8E"/>
    <w:rsid w:val="00F45A6D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F73"/>
    <w:rsid w:val="00F85A33"/>
    <w:rsid w:val="00F900CA"/>
    <w:rsid w:val="00F92B6C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9790-9F60-4CDB-8BC8-F9B060F5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21160</Words>
  <Characters>120613</Characters>
  <Application>Microsoft Office Word</Application>
  <DocSecurity>0</DocSecurity>
  <Lines>1005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GLAZUNOVA</cp:lastModifiedBy>
  <cp:revision>2</cp:revision>
  <cp:lastPrinted>2018-07-10T05:57:00Z</cp:lastPrinted>
  <dcterms:created xsi:type="dcterms:W3CDTF">2018-12-29T06:25:00Z</dcterms:created>
  <dcterms:modified xsi:type="dcterms:W3CDTF">2018-12-29T06:25:00Z</dcterms:modified>
</cp:coreProperties>
</file>