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26" w:rsidRPr="00F17E26" w:rsidRDefault="00F17E26" w:rsidP="00F17E26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F17E26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F17E26">
        <w:rPr>
          <w:rFonts w:ascii="Times New Roman" w:hAnsi="Times New Roman" w:cs="Times New Roman"/>
          <w:sz w:val="24"/>
          <w:szCs w:val="24"/>
        </w:rPr>
        <w:br/>
      </w:r>
    </w:p>
    <w:p w:rsidR="00F17E26" w:rsidRPr="00F17E26" w:rsidRDefault="00F17E26" w:rsidP="00F17E2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Зарегистрировано в Минюсте России 2 октября 2015 г. N 39102</w:t>
      </w:r>
    </w:p>
    <w:p w:rsidR="00F17E26" w:rsidRPr="00F17E26" w:rsidRDefault="00F17E26" w:rsidP="00F17E26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ПРИКАЗ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от 14 сентября 2015 г. N 683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ФЕДЕРАЛЬНОГО АГЕНТСТВА ПО РЫБОЛОВСТВУ, ПРИ ЗАМЕЩЕНИИ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E2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ГРАЖДАНСКИМ СЛУЖАЩИМ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ЗАПРЕЩЕНО ОТКРЫВАТЬ И ИМЕТЬ СЧЕТА (ВКЛАДЫ), ХРАНИТЬ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НАЛИЧНЫЕ ДЕНЕЖНЫЕ СРЕДСТВА И ЦЕННОСТИ В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E26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>, РАСПОЛОЖЕННЫХ ЗА ПРЕДЕЛАМИ ТЕРРИТОРИИ РОССИЙСКОЙ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ФЕДЕРАЦИИ, ВЛАДЕТЬ И (ИЛИ) ПОЛЬЗОВАТЬСЯ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End"/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ФИНАНСОВЫМИ ИНСТРУМЕНТАМИ</w:t>
      </w:r>
    </w:p>
    <w:p w:rsidR="00F17E26" w:rsidRPr="00F17E26" w:rsidRDefault="00F17E26" w:rsidP="00F17E2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E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F17E26">
          <w:rPr>
            <w:rFonts w:ascii="Times New Roman" w:hAnsi="Times New Roman" w:cs="Times New Roman"/>
            <w:sz w:val="24"/>
            <w:szCs w:val="24"/>
          </w:rPr>
          <w:t>подпунктом "и" пункта 1 части 1 статьи 2</w:t>
        </w:r>
      </w:hyperlink>
      <w:r w:rsidRPr="00F17E26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 xml:space="preserve">2306; 2014, N 52, ст. 7542), во исполнение </w:t>
      </w:r>
      <w:hyperlink r:id="rId7" w:history="1">
        <w:r w:rsidRPr="00F17E26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F17E2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  <w:proofErr w:type="gramEnd"/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Утвердить: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41" w:history="1">
        <w:r w:rsidRPr="00F17E2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17E26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Федерального агентства по рыболовству, при замещении которых федеральным государственным гражданским служащим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согласно приложению к настоящему приказу.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И.В.ШЕСТАКОВ</w:t>
      </w: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E26" w:rsidRPr="00F17E26" w:rsidRDefault="00F17E26" w:rsidP="00F17E26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Приложение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к приказу Росрыболовства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от 14.09.2015 N 683</w:t>
      </w:r>
    </w:p>
    <w:p w:rsidR="00F17E26" w:rsidRPr="00F17E26" w:rsidRDefault="00F17E26" w:rsidP="00F17E2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17E26">
        <w:rPr>
          <w:rFonts w:ascii="Times New Roman" w:hAnsi="Times New Roman" w:cs="Times New Roman"/>
          <w:sz w:val="24"/>
          <w:szCs w:val="24"/>
        </w:rPr>
        <w:t>ПЕРЕЧЕНЬ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ФЕДЕРАЛЬНОГО АГЕНТСТВА ПО РЫБОЛОВСТВУ, ПРИ ЗАМЕЩЕНИИ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E2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ГРАЖДАНСКИМ СЛУЖАЩИМ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ЗАПРЕЩЕНО ОТКРЫВАТЬ И ИМЕТЬ СЧЕТА (ВКЛАДЫ), ХРАНИТЬ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НАЛИЧНЫЕ ДЕНЕЖНЫЕ СРЕДСТВА И ЦЕННОСТИ В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E26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>, РАСПОЛОЖЕННЫХ ЗА ПРЕДЕЛАМИ ТЕРРИТОРИИ РОССИЙСКОЙ</w:t>
      </w:r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 xml:space="preserve">ФЕДЕРАЦИИ, ВЛАДЕТЬ И (ИЛИ) ПОЛЬЗОВАТЬСЯ 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End"/>
    </w:p>
    <w:p w:rsidR="00F17E26" w:rsidRPr="00F17E26" w:rsidRDefault="00F17E26" w:rsidP="00F17E2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ФИНАНСОВЫМИ ИНСТРУМЕНТАМИ</w:t>
      </w:r>
    </w:p>
    <w:p w:rsidR="00F17E26" w:rsidRPr="00F17E26" w:rsidRDefault="00F17E26" w:rsidP="00F17E2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1. Должности федеральной государственной гражданской службы высшей группы должностей: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заместитель руководителя Федерального агентства по рыболовству.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2. Отдельные должности федеральной государственной гражданской службы, в соответствии с номенклатурой должностей Федерального агентства по рыболовству, по которым установлен допу</w:t>
      </w:r>
      <w:proofErr w:type="gramStart"/>
      <w:r w:rsidRPr="00F17E26">
        <w:rPr>
          <w:rFonts w:ascii="Times New Roman" w:hAnsi="Times New Roman" w:cs="Times New Roman"/>
          <w:sz w:val="24"/>
          <w:szCs w:val="24"/>
        </w:rPr>
        <w:t>ск к св</w:t>
      </w:r>
      <w:proofErr w:type="gramEnd"/>
      <w:r w:rsidRPr="00F17E26">
        <w:rPr>
          <w:rFonts w:ascii="Times New Roman" w:hAnsi="Times New Roman" w:cs="Times New Roman"/>
          <w:sz w:val="24"/>
          <w:szCs w:val="24"/>
        </w:rPr>
        <w:t>едениям особой важности (первая форма), составляющим государственную тайну: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начальник отдела мобилизационной подготовки и мобилизации;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начальник отдела по защите государственной тайны;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советник отдела по защите государственной тайны;</w:t>
      </w:r>
    </w:p>
    <w:p w:rsidR="00F17E26" w:rsidRPr="00F17E26" w:rsidRDefault="00F17E26" w:rsidP="00F17E2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главный специалист-эксперт отдела по защите государственной тайны.</w:t>
      </w:r>
    </w:p>
    <w:p w:rsidR="00F17E26" w:rsidRPr="00F17E26" w:rsidRDefault="00F17E26" w:rsidP="00F17E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EF5" w:rsidRPr="00F17E26" w:rsidRDefault="00F17E26" w:rsidP="00F17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sectPr w:rsidR="00E84EF5" w:rsidRPr="00F17E26" w:rsidSect="00F17E26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26"/>
    <w:rsid w:val="00E84EF5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7A1993819923B72B8FD137DAEE2C3BBAE3468CF67981487C81164613D7C39B65AE079623A2519BAADC30F758AE1111F2BA7396E7272224VCK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7A1993819923B72B8FD137DAEE2C3BB8E9418CF27881487C81164613D7C39B65AE079623A2519DA5DC30F758AE1111F2BA7396E7272224VCKA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1</cp:revision>
  <dcterms:created xsi:type="dcterms:W3CDTF">2019-07-17T07:10:00Z</dcterms:created>
  <dcterms:modified xsi:type="dcterms:W3CDTF">2019-07-17T07:12:00Z</dcterms:modified>
</cp:coreProperties>
</file>